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84" w:rsidRDefault="001E3D84" w:rsidP="009C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D84" w:rsidRPr="001E3D84" w:rsidRDefault="001E3D84" w:rsidP="001E3D84">
      <w:pPr>
        <w:tabs>
          <w:tab w:val="left" w:pos="180"/>
          <w:tab w:val="left" w:pos="360"/>
        </w:tabs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:rsidR="001E3D84" w:rsidRPr="001E3D84" w:rsidRDefault="001E3D84" w:rsidP="001E3D84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контрольно - </w:t>
      </w:r>
      <w:proofErr w:type="gramStart"/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</w:t>
      </w:r>
      <w:proofErr w:type="gramEnd"/>
    </w:p>
    <w:p w:rsidR="001E3D84" w:rsidRPr="001E3D84" w:rsidRDefault="001E3D84" w:rsidP="001E3D84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палаты Волгоградской области</w:t>
      </w:r>
    </w:p>
    <w:p w:rsidR="001E3D84" w:rsidRPr="001E3D84" w:rsidRDefault="001E3D84" w:rsidP="001E3D84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3D84" w:rsidRPr="001E3D84" w:rsidRDefault="001E3D84" w:rsidP="001E3D84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И.А. Дьяченко</w:t>
      </w:r>
    </w:p>
    <w:p w:rsidR="001E3D84" w:rsidRPr="001E3D84" w:rsidRDefault="001E3D84" w:rsidP="001E3D84">
      <w:pPr>
        <w:tabs>
          <w:tab w:val="left" w:pos="180"/>
          <w:tab w:val="left" w:pos="36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  марта  2020 года </w:t>
      </w:r>
    </w:p>
    <w:p w:rsidR="001E3D84" w:rsidRPr="001E3D84" w:rsidRDefault="001E3D84" w:rsidP="001E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3D84" w:rsidRPr="001E3D84" w:rsidRDefault="001E3D84" w:rsidP="001E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</w:t>
      </w:r>
    </w:p>
    <w:p w:rsidR="001E3D84" w:rsidRPr="001E3D84" w:rsidRDefault="001E3D84" w:rsidP="001E3D8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результатам </w:t>
      </w: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внешней проверки бюджетной отчетности и</w:t>
      </w:r>
    </w:p>
    <w:p w:rsidR="001E3D84" w:rsidRPr="001E3D84" w:rsidRDefault="001E3D84" w:rsidP="001E3D8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отдельных вопросов исполнения областного бюджета за 2019 год</w:t>
      </w:r>
    </w:p>
    <w:p w:rsidR="001E3D84" w:rsidRPr="001E3D84" w:rsidRDefault="001E3D84" w:rsidP="001E3D8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главным администратором средств областного бюджета – </w:t>
      </w:r>
    </w:p>
    <w:p w:rsidR="001E3D84" w:rsidRPr="001E3D84" w:rsidRDefault="001E3D84" w:rsidP="001E3D8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Волгоградской област</w:t>
      </w:r>
      <w:r w:rsidR="00037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ной Думой</w:t>
      </w:r>
    </w:p>
    <w:p w:rsidR="001E3D84" w:rsidRDefault="001E3D84" w:rsidP="009C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D84" w:rsidRDefault="001E3D84" w:rsidP="009C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D84" w:rsidRPr="001E3D84" w:rsidRDefault="001E3D84" w:rsidP="001E3D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п.3.1.</w:t>
      </w:r>
      <w:r w:rsidR="00037C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работы контрольно-счетной палаты Волгоградской области, утвержденного постановлением коллегии контрольно-счётной палаты Волгоградской области от 20.12.2019 № 23/2, в целях подготовки заключения на годовой отчет об исполнении областного бюджета за 2019 год проведена </w:t>
      </w:r>
      <w:r w:rsidRPr="001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</w:t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бюджетной отчетности и отдельных вопросов исполнения областного бюджета за 2019 год главным администратором средств областного бюджета –</w:t>
      </w:r>
      <w:r w:rsidR="0003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D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Волгоградской област</w:t>
      </w:r>
      <w:r w:rsidR="00037C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ной Думой</w:t>
      </w:r>
      <w:r w:rsidRPr="001E3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037C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Pr="001E3D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37C8B" w:rsidRPr="00037C8B" w:rsidRDefault="00037C8B" w:rsidP="00037C8B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3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является постоянно действующим высшим и единственным законодательным (представительным) органом государственной власти Волгоградской области, обладает правами юридического лица. </w:t>
      </w:r>
      <w:r w:rsidRPr="00037C8B">
        <w:rPr>
          <w:rFonts w:ascii="Times New Roman" w:eastAsia="Calibri" w:hAnsi="Times New Roman" w:cs="Times New Roman"/>
          <w:sz w:val="24"/>
          <w:szCs w:val="24"/>
        </w:rPr>
        <w:t>Организационное, правовое, информационное и материально-техническое обеспечение работы Думы осуществляет ее аппарат.</w:t>
      </w:r>
    </w:p>
    <w:p w:rsidR="002F42E1" w:rsidRPr="002F42E1" w:rsidRDefault="002F42E1" w:rsidP="002F42E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штатная численность аппарата Думы утверждена постановлением Волгоградской областной Думы от 28.12.2016 N 39/2668 (ред. от 05.06.2019)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</w:t>
      </w:r>
      <w:r w:rsidR="007A2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134 единиц.</w:t>
      </w:r>
      <w:r w:rsidRPr="002F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на 01.01.2020 замещено 131 единица, из них 109 единиц ГГС и 22 единицы должностей, не отнесённых к ГГС. Численность ГГС не превышает предельную численность, утверждённую Законом Волгоградской области от 07.12.2018 N 134-ОД (далее – Закон об областном бюджете)  в количестве 119 единиц.</w:t>
      </w:r>
    </w:p>
    <w:p w:rsidR="002F42E1" w:rsidRPr="002F42E1" w:rsidRDefault="002F42E1" w:rsidP="002F42E1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Штатная численность депутатов Думы, работающих на постоянной профессиональной  основе</w:t>
      </w:r>
      <w:r w:rsidR="00D07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01.01.2019 составляла 15 чел, на 01.01.2020 – 19 человек.</w:t>
      </w:r>
    </w:p>
    <w:p w:rsidR="002F42E1" w:rsidRPr="002F42E1" w:rsidRDefault="002F42E1" w:rsidP="002F42E1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депутатов Думы, работающих не на постоянной профессиональной основе</w:t>
      </w:r>
      <w:r w:rsidR="00D07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01.01.2019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F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яла 22 чел., на 01.01.20 составила 18 человек. </w:t>
      </w:r>
    </w:p>
    <w:p w:rsidR="00037C8B" w:rsidRDefault="00037C8B" w:rsidP="003D5026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</w:rPr>
      </w:pPr>
    </w:p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полноты и правильности заполнения бюджетной отчетности Думы</w:t>
      </w:r>
    </w:p>
    <w:p w:rsidR="00481448" w:rsidRPr="00481448" w:rsidRDefault="00481448" w:rsidP="0048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Думы за 2019 год представлена к проверке в составе, определенном п. 11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191н).</w:t>
      </w:r>
    </w:p>
    <w:p w:rsidR="00481448" w:rsidRPr="00481448" w:rsidRDefault="00481448" w:rsidP="0048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финансов Волгоградской области (далее </w:t>
      </w:r>
      <w:r w:rsidR="00CE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Облфин</w:t>
      </w:r>
      <w:proofErr w:type="spellEnd"/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отчетность представлена Думой в установленные сроки 07.02.2019. </w:t>
      </w:r>
    </w:p>
    <w:p w:rsidR="00481448" w:rsidRPr="00481448" w:rsidRDefault="00481448" w:rsidP="004814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правильности заполнения Думой бюджетной отчетности нарушения не установлены.</w:t>
      </w:r>
    </w:p>
    <w:p w:rsidR="00481448" w:rsidRPr="00481448" w:rsidRDefault="00481448" w:rsidP="00481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Исполнение доходов </w:t>
      </w:r>
    </w:p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об администрируемых Думой доходах и их фактическом поступлении за 2019 год отражены в таблице.</w:t>
      </w:r>
    </w:p>
    <w:p w:rsidR="00481448" w:rsidRPr="00481448" w:rsidRDefault="00481448" w:rsidP="00481448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4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48144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481448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9781" w:type="dxa"/>
        <w:tblInd w:w="108" w:type="dxa"/>
        <w:tblLayout w:type="fixed"/>
        <w:tblLook w:val="04A0"/>
      </w:tblPr>
      <w:tblGrid>
        <w:gridCol w:w="5812"/>
        <w:gridCol w:w="1134"/>
        <w:gridCol w:w="992"/>
        <w:gridCol w:w="850"/>
        <w:gridCol w:w="993"/>
      </w:tblGrid>
      <w:tr w:rsidR="00481448" w:rsidRPr="00481448" w:rsidTr="00481448">
        <w:trPr>
          <w:trHeight w:val="20"/>
        </w:trPr>
        <w:tc>
          <w:tcPr>
            <w:tcW w:w="58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</w:t>
            </w:r>
            <w:proofErr w:type="spellEnd"/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прогнозн</w:t>
            </w:r>
            <w:proofErr w:type="spellEnd"/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показатели</w:t>
            </w:r>
            <w:r w:rsidRPr="0048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Исполне-но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1448" w:rsidRPr="00481448" w:rsidTr="00481448">
        <w:trPr>
          <w:trHeight w:val="20"/>
        </w:trPr>
        <w:tc>
          <w:tcPr>
            <w:tcW w:w="581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4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Откл-е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81448" w:rsidRPr="00481448" w:rsidRDefault="00481448" w:rsidP="00481448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814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исп-ния</w:t>
            </w:r>
            <w:proofErr w:type="spellEnd"/>
          </w:p>
        </w:tc>
      </w:tr>
      <w:tr w:rsidR="00481448" w:rsidRPr="00481448" w:rsidTr="00481448">
        <w:trPr>
          <w:trHeight w:val="271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118,0</w:t>
            </w:r>
          </w:p>
        </w:tc>
      </w:tr>
      <w:tr w:rsidR="00481448" w:rsidRPr="00481448" w:rsidTr="00481448">
        <w:trPr>
          <w:trHeight w:val="20"/>
        </w:trPr>
        <w:tc>
          <w:tcPr>
            <w:tcW w:w="5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118,0</w:t>
            </w:r>
          </w:p>
        </w:tc>
      </w:tr>
      <w:tr w:rsidR="00481448" w:rsidRPr="00481448" w:rsidTr="00481448">
        <w:trPr>
          <w:trHeight w:val="20"/>
        </w:trPr>
        <w:tc>
          <w:tcPr>
            <w:tcW w:w="5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124,7</w:t>
            </w:r>
          </w:p>
        </w:tc>
      </w:tr>
      <w:tr w:rsidR="00481448" w:rsidRPr="00481448" w:rsidTr="00481448">
        <w:trPr>
          <w:trHeight w:val="20"/>
        </w:trPr>
        <w:tc>
          <w:tcPr>
            <w:tcW w:w="5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</w:tbl>
    <w:p w:rsidR="00481448" w:rsidRPr="00481448" w:rsidRDefault="00481448" w:rsidP="004814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Прогнозные показатели  по утвержденным Думе доходам (налоговым и неналоговым) перевыполнены на 18% в связи с перевыполнением прогнозных показателей по доходам от компенсации затрат государства</w:t>
      </w:r>
      <w:r w:rsidR="0056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выплаты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C21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исполнительного производства</w:t>
      </w:r>
      <w:r w:rsidR="00561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7C0" w:rsidRDefault="005617C0" w:rsidP="004814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448" w:rsidRPr="00481448" w:rsidRDefault="00481448" w:rsidP="004814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Исполнение расходов</w:t>
      </w:r>
    </w:p>
    <w:p w:rsidR="00481448" w:rsidRPr="00481448" w:rsidRDefault="00481448" w:rsidP="004814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об областном бюджете Думе предусмотрены бюджетные ассигнования в размере 271 320 тыс. рублей.  </w:t>
      </w:r>
    </w:p>
    <w:p w:rsidR="00481448" w:rsidRPr="00481448" w:rsidRDefault="00481448" w:rsidP="004814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48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Отчету об исполнении бюджета (ф. 0503127) утвержденные бюджетные назначения по расходам составили 270 644,0 тыс. руб., что меньше бюджетных назначений, предусмотренных Законом о бюджете, на 676,0 тыс. рублей. Уменьшение назначений обусловлено перераспределением </w:t>
      </w:r>
      <w:r w:rsidR="00C2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 ассигнований</w:t>
      </w:r>
      <w:r w:rsidRPr="0048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абз.6 ст.48 Закона об областном бюджете.</w:t>
      </w:r>
      <w:r w:rsidRPr="0048144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448">
        <w:rPr>
          <w:rFonts w:ascii="Times New Roman" w:eastAsia="Calibri" w:hAnsi="Times New Roman" w:cs="Times New Roman"/>
          <w:sz w:val="24"/>
          <w:szCs w:val="24"/>
        </w:rPr>
        <w:t xml:space="preserve">Кассовые расходы составили 262 726,1 тыс. руб., или 97,1% от утвержденных бюджетных назначений. Информация об исполнении расходов представлена в таблице.                          </w:t>
      </w:r>
    </w:p>
    <w:p w:rsidR="00481448" w:rsidRPr="00481448" w:rsidRDefault="00481448" w:rsidP="004814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481448">
        <w:rPr>
          <w:rFonts w:ascii="Times New Roman" w:eastAsia="Times New Roman" w:hAnsi="Times New Roman" w:cs="Times New Roman"/>
          <w:i/>
          <w:lang w:eastAsia="ru-RU"/>
        </w:rPr>
        <w:t>тыс</w:t>
      </w:r>
      <w:proofErr w:type="gramStart"/>
      <w:r w:rsidRPr="00481448">
        <w:rPr>
          <w:rFonts w:ascii="Times New Roman" w:eastAsia="Times New Roman" w:hAnsi="Times New Roman" w:cs="Times New Roman"/>
          <w:i/>
          <w:lang w:eastAsia="ru-RU"/>
        </w:rPr>
        <w:t>.р</w:t>
      </w:r>
      <w:proofErr w:type="gramEnd"/>
      <w:r w:rsidRPr="00481448">
        <w:rPr>
          <w:rFonts w:ascii="Times New Roman" w:eastAsia="Times New Roman" w:hAnsi="Times New Roman" w:cs="Times New Roman"/>
          <w:i/>
          <w:lang w:eastAsia="ru-RU"/>
        </w:rPr>
        <w:t>уб.</w:t>
      </w:r>
    </w:p>
    <w:tbl>
      <w:tblPr>
        <w:tblW w:w="960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99"/>
        <w:gridCol w:w="2805"/>
        <w:gridCol w:w="1617"/>
        <w:gridCol w:w="1212"/>
        <w:gridCol w:w="1346"/>
        <w:gridCol w:w="1221"/>
      </w:tblGrid>
      <w:tr w:rsidR="00481448" w:rsidRPr="00481448" w:rsidTr="00481448">
        <w:trPr>
          <w:trHeight w:val="20"/>
        </w:trPr>
        <w:tc>
          <w:tcPr>
            <w:tcW w:w="139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Раздел, подраздел, </w:t>
            </w:r>
            <w:proofErr w:type="gramStart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  <w:proofErr w:type="gramEnd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Утверждённые назначения (Роспись)</w:t>
            </w:r>
          </w:p>
        </w:tc>
        <w:tc>
          <w:tcPr>
            <w:tcW w:w="12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бюджетным назначениям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отклонения, т</w:t>
            </w:r>
            <w:proofErr w:type="gramStart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270 644,0</w:t>
            </w: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262 726,1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7 917,9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270 324,0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262 460,9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7 863,1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органов государственной власти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213 716,7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208 206,8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5 509,8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0103 9000000010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государственных органов ВО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153 779,5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148 678,5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5 101,0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 900000001К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  <w:proofErr w:type="spellEnd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(расходы по обязательствам прошлых лет)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 900000001П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Премиальные выплаты государственных органов ВО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9 590,4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0103 9000000050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Волгоградской областной Думы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0103 9000000060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Волгоградской областной Думы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46 492,1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46 129,1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0113 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56 607,4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54 254,1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0113 9900011120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CE5456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путатов ВОД, для которых депутатская деятельность не является основной, а также помощников депутатов ВОД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34 460,0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32 476,9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1 983,1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0113 9900080010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за особые заслуги </w:t>
            </w:r>
            <w:proofErr w:type="gramStart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Волгоградской области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0113 9900080870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</w:t>
            </w:r>
            <w:r w:rsidR="00CE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0113 9900098720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законотворческой деятельности по реализации приоритетных направлений социально-экономического развития ВО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20 027,6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1448" w:rsidRPr="00481448" w:rsidTr="00481448">
        <w:trPr>
          <w:trHeight w:val="20"/>
        </w:trPr>
        <w:tc>
          <w:tcPr>
            <w:tcW w:w="139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0700 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81448" w:rsidRPr="00481448" w:rsidRDefault="00DD2E3C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1448"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</w:tbl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бюджетных назначений на 7 917,9 тыс. руб., в основном, обусловлено следующим:</w:t>
      </w:r>
    </w:p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4200,0 тыс. руб. – экономия расходов в результате проведения конкурсных процедур;</w:t>
      </w:r>
    </w:p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1 983,0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– сокращение расходов </w:t>
      </w:r>
      <w:r w:rsidR="00C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выплаты помощникам депутатов 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продолжительным временем заключения с ними договоров гражданско-правового характера после проведения выборов Думы нового созыва; </w:t>
      </w:r>
    </w:p>
    <w:p w:rsidR="00481448" w:rsidRPr="00481448" w:rsidRDefault="00481448" w:rsidP="00481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1 652,0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сокращение командировочных расходов и компенсационных выплат</w:t>
      </w:r>
      <w:r w:rsidR="004C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аренду общественных приёмных депутатов Думы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448" w:rsidRPr="00481448" w:rsidRDefault="00481448" w:rsidP="00481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80,6 % (или 211 693,1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руб.) в общем объеме кассовых расходов составляют расходы на заработную плату (с учётом начислений) сотрудников аппарата Думы и 15 депутатов, работающих на постоянной основе, а также компенсация 22 депутатам, работающим не на постоянной основе и вознаграждения помощникам депутатов. </w:t>
      </w:r>
    </w:p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CE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расходы произведены 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CE5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1448" w:rsidRPr="00481448" w:rsidRDefault="00C21D72" w:rsidP="00481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-20 027,6</w:t>
      </w:r>
      <w:r w:rsidR="00481448"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(7,6%) – на информирование населения о законотворческой деятельности по реализации приоритетных направлений социально-экономического развития Волгоградской области;</w:t>
      </w:r>
    </w:p>
    <w:p w:rsidR="00481448" w:rsidRPr="00481448" w:rsidRDefault="00481448" w:rsidP="00481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-10 044,7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(3,8%) – на приобретение сувенирной продукции в рамках представительских расходов и на приобретение ценных подарков для поощрения граждан и организаций за особые заслуги перед Волгоградской областью.</w:t>
      </w:r>
    </w:p>
    <w:p w:rsidR="00481448" w:rsidRPr="00481448" w:rsidRDefault="00481448" w:rsidP="0048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показателей исполнения Думой расходов областного бюджета за 2018 и 2019 годы представлен в таблице.</w:t>
      </w:r>
    </w:p>
    <w:p w:rsidR="00481448" w:rsidRPr="00481448" w:rsidRDefault="00481448" w:rsidP="004814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481448">
        <w:rPr>
          <w:rFonts w:ascii="Times New Roman" w:eastAsia="Times New Roman" w:hAnsi="Times New Roman" w:cs="Times New Roman"/>
          <w:i/>
          <w:lang w:eastAsia="ru-RU"/>
        </w:rPr>
        <w:t>тыс. руб.</w:t>
      </w:r>
    </w:p>
    <w:tbl>
      <w:tblPr>
        <w:tblW w:w="9648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2"/>
        <w:gridCol w:w="3747"/>
        <w:gridCol w:w="1356"/>
        <w:gridCol w:w="1074"/>
        <w:gridCol w:w="1109"/>
        <w:gridCol w:w="1280"/>
      </w:tblGrid>
      <w:tr w:rsidR="00481448" w:rsidRPr="00481448" w:rsidTr="00481448">
        <w:trPr>
          <w:trHeight w:val="255"/>
        </w:trPr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3747" w:type="dxa"/>
            <w:vMerge w:val="restart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389" w:type="dxa"/>
            <w:gridSpan w:val="2"/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481448" w:rsidRPr="00481448" w:rsidTr="00481448">
        <w:trPr>
          <w:trHeight w:val="516"/>
        </w:trPr>
        <w:tc>
          <w:tcPr>
            <w:tcW w:w="1082" w:type="dxa"/>
            <w:vMerge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vMerge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Абсолют-ное</w:t>
            </w:r>
            <w:proofErr w:type="spellEnd"/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81448" w:rsidRPr="00481448" w:rsidRDefault="00481448" w:rsidP="004814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процентах, %, (-) снижение</w:t>
            </w:r>
            <w:proofErr w:type="gramStart"/>
            <w:r w:rsidRPr="00481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 (+) </w:t>
            </w:r>
            <w:proofErr w:type="gramEnd"/>
            <w:r w:rsidRPr="004814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рост</w:t>
            </w:r>
          </w:p>
        </w:tc>
      </w:tr>
      <w:tr w:rsidR="00481448" w:rsidRPr="00481448" w:rsidTr="0019762B">
        <w:trPr>
          <w:trHeight w:val="264"/>
        </w:trPr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254 879,5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262 726,1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7 846,6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481448" w:rsidRPr="00481448" w:rsidTr="0019762B">
        <w:trPr>
          <w:trHeight w:val="264"/>
        </w:trPr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48" w:rsidRPr="00481448" w:rsidRDefault="00C7674E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481448" w:rsidRPr="00481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254 879,5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262 726,1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481448" w:rsidRPr="00481448" w:rsidTr="0019762B">
        <w:trPr>
          <w:trHeight w:val="592"/>
        </w:trPr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199 266,8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208 206,8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48" w:rsidRPr="00481448" w:rsidRDefault="00481448" w:rsidP="0048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1448" w:rsidRPr="00481448" w:rsidRDefault="00481448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C7674E" w:rsidRPr="00481448" w:rsidTr="0019762B">
        <w:trPr>
          <w:trHeight w:val="380"/>
        </w:trPr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4E" w:rsidRPr="00481448" w:rsidRDefault="00C7674E" w:rsidP="00C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4E" w:rsidRPr="00481448" w:rsidRDefault="00C7674E" w:rsidP="00C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4E" w:rsidRPr="00481448" w:rsidRDefault="00C7674E" w:rsidP="00C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55 612,6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4E" w:rsidRPr="00481448" w:rsidRDefault="00C7674E" w:rsidP="00C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4E" w:rsidRPr="00481448" w:rsidRDefault="00C7674E" w:rsidP="00C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-1 358,5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674E" w:rsidRPr="00481448" w:rsidRDefault="00C7674E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C7674E" w:rsidRPr="00481448" w:rsidTr="0019762B">
        <w:trPr>
          <w:trHeight w:val="264"/>
        </w:trPr>
        <w:tc>
          <w:tcPr>
            <w:tcW w:w="10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4E" w:rsidRPr="00481448" w:rsidRDefault="00C7674E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4E" w:rsidRPr="00481448" w:rsidRDefault="0019762B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4E" w:rsidRPr="00481448" w:rsidRDefault="0019762B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4E" w:rsidRPr="00481448" w:rsidRDefault="0019762B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4E" w:rsidRPr="00481448" w:rsidRDefault="0019762B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674E" w:rsidRPr="00481448" w:rsidRDefault="0019762B" w:rsidP="0019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81448" w:rsidRPr="00481448" w:rsidRDefault="00481448" w:rsidP="004814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В целом расходы Думы в 2019 году по сравнению с 2018 годом увеличились на 3,1 процента, в основном в связи с выплатой компенсации отпуска при увольнении депутатов и председателя Думы прошлого созыва (4 029,7 тыс</w:t>
      </w:r>
      <w:proofErr w:type="gramStart"/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уб.), с заменой мебели для депутатов нового созыва, заменой кондиционеров и  оргтехники в связи с их 100% износом (3635,6 тыс. рублей).</w:t>
      </w:r>
    </w:p>
    <w:p w:rsidR="00481448" w:rsidRPr="00481448" w:rsidRDefault="00481448" w:rsidP="0048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изменения дебиторской и кредиторской задолженностей</w:t>
      </w:r>
    </w:p>
    <w:p w:rsidR="00481448" w:rsidRPr="00481448" w:rsidRDefault="00481448" w:rsidP="004814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дебиторской и кредиторской задолженности Думы на 01.01.2019 и на 01.01.2020 приведен в таблице:</w:t>
      </w:r>
    </w:p>
    <w:p w:rsidR="00481448" w:rsidRPr="00481448" w:rsidRDefault="00481448" w:rsidP="00481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</w:t>
      </w:r>
    </w:p>
    <w:tbl>
      <w:tblPr>
        <w:tblW w:w="9544" w:type="dxa"/>
        <w:jc w:val="center"/>
        <w:tblLook w:val="0000"/>
      </w:tblPr>
      <w:tblGrid>
        <w:gridCol w:w="3966"/>
        <w:gridCol w:w="1424"/>
        <w:gridCol w:w="1425"/>
        <w:gridCol w:w="1355"/>
        <w:gridCol w:w="1374"/>
      </w:tblGrid>
      <w:tr w:rsidR="00481448" w:rsidRPr="00481448" w:rsidTr="00481448">
        <w:trPr>
          <w:trHeight w:val="255"/>
          <w:jc w:val="center"/>
        </w:trPr>
        <w:tc>
          <w:tcPr>
            <w:tcW w:w="396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задолженности</w:t>
            </w:r>
          </w:p>
        </w:tc>
        <w:tc>
          <w:tcPr>
            <w:tcW w:w="27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481448" w:rsidRPr="00481448" w:rsidTr="00481448">
        <w:trPr>
          <w:trHeight w:val="255"/>
          <w:jc w:val="center"/>
        </w:trPr>
        <w:tc>
          <w:tcPr>
            <w:tcW w:w="396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%%</w:t>
            </w:r>
          </w:p>
        </w:tc>
      </w:tr>
      <w:tr w:rsidR="00481448" w:rsidRPr="00481448" w:rsidTr="00481448">
        <w:trPr>
          <w:trHeight w:val="206"/>
          <w:jc w:val="center"/>
        </w:trPr>
        <w:tc>
          <w:tcPr>
            <w:tcW w:w="3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Дебиторская задолженность ИТОГО:</w:t>
            </w:r>
          </w:p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+202,0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3 раза</w:t>
            </w:r>
          </w:p>
        </w:tc>
      </w:tr>
      <w:tr w:rsidR="00481448" w:rsidRPr="00481448" w:rsidTr="00481448">
        <w:trPr>
          <w:trHeight w:val="20"/>
          <w:jc w:val="center"/>
        </w:trPr>
        <w:tc>
          <w:tcPr>
            <w:tcW w:w="39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доходам</w:t>
            </w: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+ 100</w:t>
            </w:r>
          </w:p>
        </w:tc>
      </w:tr>
      <w:tr w:rsidR="00481448" w:rsidRPr="00481448" w:rsidTr="00481448">
        <w:trPr>
          <w:trHeight w:val="20"/>
          <w:jc w:val="center"/>
        </w:trPr>
        <w:tc>
          <w:tcPr>
            <w:tcW w:w="39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14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- 65</w:t>
            </w:r>
          </w:p>
        </w:tc>
      </w:tr>
      <w:tr w:rsidR="00481448" w:rsidRPr="00481448" w:rsidTr="00481448">
        <w:trPr>
          <w:trHeight w:val="20"/>
          <w:jc w:val="center"/>
        </w:trPr>
        <w:tc>
          <w:tcPr>
            <w:tcW w:w="3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+223,0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5,9 раз</w:t>
            </w:r>
          </w:p>
        </w:tc>
      </w:tr>
      <w:tr w:rsidR="00481448" w:rsidRPr="00481448" w:rsidTr="00481448">
        <w:trPr>
          <w:trHeight w:val="20"/>
          <w:jc w:val="center"/>
        </w:trPr>
        <w:tc>
          <w:tcPr>
            <w:tcW w:w="39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Кредиторская задолженность ИТОГО:</w:t>
            </w:r>
          </w:p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Pr="00481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8144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том числе</w:t>
            </w:r>
            <w:r w:rsidRPr="004814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</w:tr>
      <w:tr w:rsidR="00481448" w:rsidRPr="00481448" w:rsidTr="00481448">
        <w:trPr>
          <w:trHeight w:val="20"/>
          <w:jc w:val="center"/>
        </w:trPr>
        <w:tc>
          <w:tcPr>
            <w:tcW w:w="39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принятым обязательствам</w:t>
            </w:r>
          </w:p>
        </w:tc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+33,1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</w:t>
            </w:r>
          </w:p>
        </w:tc>
      </w:tr>
      <w:tr w:rsidR="00481448" w:rsidRPr="00481448" w:rsidTr="00481448">
        <w:trPr>
          <w:trHeight w:val="20"/>
          <w:jc w:val="center"/>
        </w:trPr>
        <w:tc>
          <w:tcPr>
            <w:tcW w:w="39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448" w:rsidRPr="00481448" w:rsidRDefault="00481448" w:rsidP="004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</w:tbl>
    <w:p w:rsidR="00481448" w:rsidRPr="00481448" w:rsidRDefault="00481448" w:rsidP="004814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1448" w:rsidRPr="00481448" w:rsidRDefault="00481448" w:rsidP="004814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Дебиторская задолженность Думы на 01.01.2020 составила 299,9 тыс</w:t>
      </w:r>
      <w:proofErr w:type="gramStart"/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уб., что превыша</w:t>
      </w:r>
      <w:r w:rsidR="00CE545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т  соответствующий показатель прошлого года в 3 раза.</w:t>
      </w:r>
    </w:p>
    <w:p w:rsidR="00481448" w:rsidRPr="00481448" w:rsidRDefault="00481448" w:rsidP="004814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дебиторской задолженности Думы на 01.01.2020 наибольшую долю занимает задолженность по платежам в бюджеты в размере 268,6 тыс. руб., образованная в декабре 2019 года в  результате </w:t>
      </w:r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переплат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страховым взносам в фонды социального страхования</w:t>
      </w: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448" w:rsidRPr="00481448" w:rsidRDefault="00481448" w:rsidP="004814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дебиторская задолженность по состоянию на 01.01.2019 и на 01.01.2020 отсутствовала.</w:t>
      </w:r>
    </w:p>
    <w:p w:rsidR="00481448" w:rsidRPr="00481448" w:rsidRDefault="00481448" w:rsidP="0048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48DD4"/>
          <w:sz w:val="24"/>
          <w:szCs w:val="24"/>
          <w:u w:val="single"/>
          <w:lang w:eastAsia="ru-RU"/>
        </w:rPr>
      </w:pPr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Кредиторская задолженность Думы на 01.01.2020 составила 202,8</w:t>
      </w:r>
      <w:r w:rsidRPr="0048144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481448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руб.,  за год существенно не изменилась и, в основном, состоит из задолженности за услуги связи по причине позднего предоставления поставщиками документов на оплату оказанных услуг. Просроченная задолженность на 01.01.2020 отсутствует.</w:t>
      </w:r>
    </w:p>
    <w:p w:rsidR="00037C8B" w:rsidRDefault="00037C8B" w:rsidP="003D5026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</w:rPr>
      </w:pPr>
    </w:p>
    <w:p w:rsidR="00CA1018" w:rsidRDefault="008B7E82" w:rsidP="003D502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E82">
        <w:rPr>
          <w:rFonts w:ascii="Times New Roman" w:hAnsi="Times New Roman" w:cs="Times New Roman"/>
          <w:b/>
          <w:i/>
          <w:sz w:val="24"/>
          <w:szCs w:val="24"/>
        </w:rPr>
        <w:t>Выводы</w:t>
      </w:r>
    </w:p>
    <w:p w:rsidR="008B7E82" w:rsidRPr="008B7E82" w:rsidRDefault="008B7E82" w:rsidP="008B7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7E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8B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15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B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</w:t>
      </w:r>
      <w:r w:rsidR="00891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8B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89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8B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полном объеме, фактов неполноты и недостоверности бюджетной отчётности не выявлено.</w:t>
      </w:r>
    </w:p>
    <w:p w:rsidR="00ED62ED" w:rsidRDefault="008B7E82" w:rsidP="008B7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Кассовые расходы </w:t>
      </w:r>
      <w:r w:rsidR="008915CA">
        <w:rPr>
          <w:rFonts w:ascii="Times New Roman" w:eastAsia="MS Mincho" w:hAnsi="Times New Roman" w:cs="Times New Roman"/>
          <w:sz w:val="24"/>
          <w:szCs w:val="24"/>
          <w:lang w:eastAsia="ja-JP"/>
        </w:rPr>
        <w:t>Думы</w:t>
      </w:r>
      <w:r w:rsidRPr="008B7E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 2019 год составили </w:t>
      </w:r>
      <w:r w:rsidR="008915CA">
        <w:rPr>
          <w:rFonts w:ascii="Times New Roman" w:eastAsia="MS Mincho" w:hAnsi="Times New Roman" w:cs="Times New Roman"/>
          <w:sz w:val="24"/>
          <w:szCs w:val="24"/>
          <w:lang w:eastAsia="ja-JP"/>
        </w:rPr>
        <w:t>262 726,1</w:t>
      </w:r>
      <w:r w:rsidRPr="008B7E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тыс. руб., </w:t>
      </w:r>
      <w:r w:rsidR="008915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исполнены на </w:t>
      </w:r>
      <w:r w:rsidRPr="008B7E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9</w:t>
      </w:r>
      <w:r w:rsidR="0019762B">
        <w:rPr>
          <w:rFonts w:ascii="Times New Roman" w:eastAsia="MS Mincho" w:hAnsi="Times New Roman" w:cs="Times New Roman"/>
          <w:sz w:val="24"/>
          <w:szCs w:val="24"/>
          <w:lang w:eastAsia="ja-JP"/>
        </w:rPr>
        <w:t>7,1</w:t>
      </w:r>
      <w:r w:rsidR="008915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% к бюджетным назначениям, предусмотренным бюджетной росписью. </w:t>
      </w:r>
      <w:r w:rsidRPr="008B7E82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</w:t>
      </w:r>
      <w:r w:rsidR="008915CA">
        <w:rPr>
          <w:rFonts w:ascii="Times New Roman" w:eastAsia="MS Mincho" w:hAnsi="Times New Roman" w:cs="Times New Roman"/>
          <w:sz w:val="24"/>
          <w:szCs w:val="24"/>
          <w:lang w:eastAsia="ja-JP"/>
        </w:rPr>
        <w:t>ыми причинами</w:t>
      </w:r>
      <w:r w:rsidRPr="008B7E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неисполнения </w:t>
      </w:r>
      <w:r w:rsidRPr="008B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назначений яв</w:t>
      </w:r>
      <w:r w:rsidR="001976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1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8B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экономия</w:t>
      </w:r>
      <w:r w:rsidR="0089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5CA" w:rsidRPr="00481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в результате проведения конкурсных процедур</w:t>
      </w:r>
      <w:r w:rsidR="00455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расходов на вознаграждение помощникам депутатов</w:t>
      </w:r>
      <w:r w:rsidR="00455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командировочных расходов и компенсационных выплат</w:t>
      </w:r>
      <w:r w:rsidR="004C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аренду общественных приёмных депутатов Думы</w:t>
      </w:r>
      <w:r w:rsidR="00891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E82" w:rsidRPr="008B7E82" w:rsidRDefault="00455F85" w:rsidP="008B7E8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2018 годом расходы увеличились на</w:t>
      </w:r>
      <w:r w:rsidR="00DD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7846,6 тыс</w:t>
      </w:r>
      <w:proofErr w:type="gramStart"/>
      <w:r w:rsidR="00DD2E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D2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3,1%  за счёт компенсационных выплат депутатам прошлого созыва </w:t>
      </w:r>
      <w:r w:rsid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Думы, а также 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</w:t>
      </w:r>
      <w:r w:rsid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мебели и оргтехники.</w:t>
      </w:r>
    </w:p>
    <w:p w:rsidR="008B7E82" w:rsidRPr="008B7E82" w:rsidRDefault="008B7E82" w:rsidP="003D502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E82" w:rsidRPr="008B7E82" w:rsidRDefault="008B7E82" w:rsidP="003D502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E82" w:rsidRPr="008B7E82" w:rsidRDefault="008B7E82" w:rsidP="003D502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865" w:rsidRPr="008B7E82" w:rsidRDefault="00C90865" w:rsidP="00C90865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865" w:rsidRPr="00C90865" w:rsidRDefault="00C90865" w:rsidP="00C90865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Аудитор</w:t>
      </w: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 xml:space="preserve">Н.Л. </w:t>
      </w:r>
      <w:proofErr w:type="spellStart"/>
      <w:r w:rsidRPr="00C908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Ноздрюхина</w:t>
      </w:r>
      <w:proofErr w:type="spellEnd"/>
    </w:p>
    <w:p w:rsidR="007A619A" w:rsidRPr="00C939FD" w:rsidRDefault="007A619A" w:rsidP="003D502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7A619A" w:rsidRPr="00C939FD" w:rsidSect="004A718A"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C0" w:rsidRDefault="005617C0" w:rsidP="00490637">
      <w:pPr>
        <w:spacing w:after="0" w:line="240" w:lineRule="auto"/>
      </w:pPr>
      <w:r>
        <w:separator/>
      </w:r>
    </w:p>
  </w:endnote>
  <w:endnote w:type="continuationSeparator" w:id="0">
    <w:p w:rsidR="005617C0" w:rsidRDefault="005617C0" w:rsidP="0049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C0" w:rsidRDefault="005617C0" w:rsidP="00490637">
      <w:pPr>
        <w:spacing w:after="0" w:line="240" w:lineRule="auto"/>
      </w:pPr>
      <w:r>
        <w:separator/>
      </w:r>
    </w:p>
  </w:footnote>
  <w:footnote w:type="continuationSeparator" w:id="0">
    <w:p w:rsidR="005617C0" w:rsidRDefault="005617C0" w:rsidP="0049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2063"/>
      <w:docPartObj>
        <w:docPartGallery w:val="Page Numbers (Top of Page)"/>
        <w:docPartUnique/>
      </w:docPartObj>
    </w:sdtPr>
    <w:sdtContent>
      <w:p w:rsidR="005617C0" w:rsidRDefault="005617C0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5F1"/>
    <w:multiLevelType w:val="hybridMultilevel"/>
    <w:tmpl w:val="1552737A"/>
    <w:lvl w:ilvl="0" w:tplc="FA2E5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5DC92415"/>
    <w:multiLevelType w:val="hybridMultilevel"/>
    <w:tmpl w:val="AABC6648"/>
    <w:lvl w:ilvl="0" w:tplc="9CC83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E5703B"/>
    <w:multiLevelType w:val="hybridMultilevel"/>
    <w:tmpl w:val="188A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26"/>
    <w:rsid w:val="00004A94"/>
    <w:rsid w:val="000069DD"/>
    <w:rsid w:val="000109B3"/>
    <w:rsid w:val="000122A2"/>
    <w:rsid w:val="00013948"/>
    <w:rsid w:val="00014DB0"/>
    <w:rsid w:val="00015DD0"/>
    <w:rsid w:val="00020FD6"/>
    <w:rsid w:val="00030D6F"/>
    <w:rsid w:val="00031433"/>
    <w:rsid w:val="00037C8B"/>
    <w:rsid w:val="00043F4C"/>
    <w:rsid w:val="000509AA"/>
    <w:rsid w:val="00053A75"/>
    <w:rsid w:val="0005646F"/>
    <w:rsid w:val="00070B0F"/>
    <w:rsid w:val="000716C5"/>
    <w:rsid w:val="00083965"/>
    <w:rsid w:val="00085D35"/>
    <w:rsid w:val="0008660C"/>
    <w:rsid w:val="00092908"/>
    <w:rsid w:val="00094C8F"/>
    <w:rsid w:val="00095640"/>
    <w:rsid w:val="000A0A03"/>
    <w:rsid w:val="000B196C"/>
    <w:rsid w:val="000B2358"/>
    <w:rsid w:val="000B380F"/>
    <w:rsid w:val="000B43DC"/>
    <w:rsid w:val="000B5C58"/>
    <w:rsid w:val="000C190E"/>
    <w:rsid w:val="000C2149"/>
    <w:rsid w:val="000C21C6"/>
    <w:rsid w:val="000C2CAB"/>
    <w:rsid w:val="000C7B38"/>
    <w:rsid w:val="000D17D6"/>
    <w:rsid w:val="000D2886"/>
    <w:rsid w:val="000D6ACA"/>
    <w:rsid w:val="000D6CB4"/>
    <w:rsid w:val="000D79FF"/>
    <w:rsid w:val="000D7F9E"/>
    <w:rsid w:val="000E0170"/>
    <w:rsid w:val="000E25AD"/>
    <w:rsid w:val="000E2D59"/>
    <w:rsid w:val="000E3B70"/>
    <w:rsid w:val="000E3D63"/>
    <w:rsid w:val="000E4C1F"/>
    <w:rsid w:val="000E6607"/>
    <w:rsid w:val="000F7CCC"/>
    <w:rsid w:val="00101D1F"/>
    <w:rsid w:val="001061BC"/>
    <w:rsid w:val="0010663D"/>
    <w:rsid w:val="0010671B"/>
    <w:rsid w:val="0010766D"/>
    <w:rsid w:val="00110061"/>
    <w:rsid w:val="00115A70"/>
    <w:rsid w:val="00120F7C"/>
    <w:rsid w:val="00123F5A"/>
    <w:rsid w:val="00126CE9"/>
    <w:rsid w:val="0013724E"/>
    <w:rsid w:val="001407EB"/>
    <w:rsid w:val="00141D04"/>
    <w:rsid w:val="0014318F"/>
    <w:rsid w:val="00144B80"/>
    <w:rsid w:val="00144E40"/>
    <w:rsid w:val="00145229"/>
    <w:rsid w:val="001460E6"/>
    <w:rsid w:val="00146D75"/>
    <w:rsid w:val="001471A4"/>
    <w:rsid w:val="00150620"/>
    <w:rsid w:val="0015081F"/>
    <w:rsid w:val="0015130F"/>
    <w:rsid w:val="00153018"/>
    <w:rsid w:val="00156ABF"/>
    <w:rsid w:val="00157D4B"/>
    <w:rsid w:val="00162756"/>
    <w:rsid w:val="00170DE2"/>
    <w:rsid w:val="00173331"/>
    <w:rsid w:val="00174FE4"/>
    <w:rsid w:val="00175839"/>
    <w:rsid w:val="00175FD6"/>
    <w:rsid w:val="0018477C"/>
    <w:rsid w:val="00186833"/>
    <w:rsid w:val="0019048B"/>
    <w:rsid w:val="001912EF"/>
    <w:rsid w:val="001948CC"/>
    <w:rsid w:val="001958B0"/>
    <w:rsid w:val="0019762B"/>
    <w:rsid w:val="001A1790"/>
    <w:rsid w:val="001A39AE"/>
    <w:rsid w:val="001A3D9B"/>
    <w:rsid w:val="001A62CF"/>
    <w:rsid w:val="001A76B2"/>
    <w:rsid w:val="001B4461"/>
    <w:rsid w:val="001B6986"/>
    <w:rsid w:val="001C0025"/>
    <w:rsid w:val="001C02B1"/>
    <w:rsid w:val="001C10DF"/>
    <w:rsid w:val="001C57D8"/>
    <w:rsid w:val="001C6DAD"/>
    <w:rsid w:val="001D18B4"/>
    <w:rsid w:val="001D526E"/>
    <w:rsid w:val="001E0861"/>
    <w:rsid w:val="001E3756"/>
    <w:rsid w:val="001E3B0D"/>
    <w:rsid w:val="001E3D84"/>
    <w:rsid w:val="001E42A8"/>
    <w:rsid w:val="001E745C"/>
    <w:rsid w:val="001F4197"/>
    <w:rsid w:val="00200571"/>
    <w:rsid w:val="0020570C"/>
    <w:rsid w:val="0021090C"/>
    <w:rsid w:val="00212537"/>
    <w:rsid w:val="00217073"/>
    <w:rsid w:val="00220838"/>
    <w:rsid w:val="0022466D"/>
    <w:rsid w:val="0023171F"/>
    <w:rsid w:val="00234323"/>
    <w:rsid w:val="002353ED"/>
    <w:rsid w:val="00235D30"/>
    <w:rsid w:val="00240C02"/>
    <w:rsid w:val="00247367"/>
    <w:rsid w:val="002542A2"/>
    <w:rsid w:val="0025456C"/>
    <w:rsid w:val="00255910"/>
    <w:rsid w:val="00263E88"/>
    <w:rsid w:val="0026603B"/>
    <w:rsid w:val="00266AC9"/>
    <w:rsid w:val="002707C3"/>
    <w:rsid w:val="00273CD2"/>
    <w:rsid w:val="002746B6"/>
    <w:rsid w:val="0027531C"/>
    <w:rsid w:val="0028279F"/>
    <w:rsid w:val="002835B8"/>
    <w:rsid w:val="00290FE0"/>
    <w:rsid w:val="00293179"/>
    <w:rsid w:val="002A398A"/>
    <w:rsid w:val="002A3A42"/>
    <w:rsid w:val="002A73FE"/>
    <w:rsid w:val="002B1979"/>
    <w:rsid w:val="002B2205"/>
    <w:rsid w:val="002B2D31"/>
    <w:rsid w:val="002B3534"/>
    <w:rsid w:val="002B6929"/>
    <w:rsid w:val="002B75D7"/>
    <w:rsid w:val="002C09F7"/>
    <w:rsid w:val="002C1455"/>
    <w:rsid w:val="002C17BA"/>
    <w:rsid w:val="002C2AA4"/>
    <w:rsid w:val="002C2B97"/>
    <w:rsid w:val="002D0B25"/>
    <w:rsid w:val="002D286D"/>
    <w:rsid w:val="002D2DC2"/>
    <w:rsid w:val="002E35E4"/>
    <w:rsid w:val="002E72C3"/>
    <w:rsid w:val="002E7482"/>
    <w:rsid w:val="002F05D6"/>
    <w:rsid w:val="002F109B"/>
    <w:rsid w:val="002F159F"/>
    <w:rsid w:val="002F2368"/>
    <w:rsid w:val="002F3D2D"/>
    <w:rsid w:val="002F42E1"/>
    <w:rsid w:val="002F4FAB"/>
    <w:rsid w:val="002F6357"/>
    <w:rsid w:val="002F674C"/>
    <w:rsid w:val="003110F9"/>
    <w:rsid w:val="00314472"/>
    <w:rsid w:val="00321D9A"/>
    <w:rsid w:val="00321DAC"/>
    <w:rsid w:val="003226AC"/>
    <w:rsid w:val="0032274B"/>
    <w:rsid w:val="00323660"/>
    <w:rsid w:val="00324D5B"/>
    <w:rsid w:val="003258DC"/>
    <w:rsid w:val="00326ECA"/>
    <w:rsid w:val="00327E6F"/>
    <w:rsid w:val="003307A0"/>
    <w:rsid w:val="00331BB3"/>
    <w:rsid w:val="003324EB"/>
    <w:rsid w:val="00347144"/>
    <w:rsid w:val="00347CD6"/>
    <w:rsid w:val="003501C4"/>
    <w:rsid w:val="0035058D"/>
    <w:rsid w:val="00355331"/>
    <w:rsid w:val="0036144C"/>
    <w:rsid w:val="00361F0D"/>
    <w:rsid w:val="0036752B"/>
    <w:rsid w:val="003716D4"/>
    <w:rsid w:val="00381BD7"/>
    <w:rsid w:val="00381F6D"/>
    <w:rsid w:val="0038216C"/>
    <w:rsid w:val="00383581"/>
    <w:rsid w:val="00390B71"/>
    <w:rsid w:val="00394651"/>
    <w:rsid w:val="00394EFF"/>
    <w:rsid w:val="00395063"/>
    <w:rsid w:val="00396B7E"/>
    <w:rsid w:val="003A2EC7"/>
    <w:rsid w:val="003A3EFF"/>
    <w:rsid w:val="003A48A3"/>
    <w:rsid w:val="003A65AF"/>
    <w:rsid w:val="003B0901"/>
    <w:rsid w:val="003B2D0F"/>
    <w:rsid w:val="003B3332"/>
    <w:rsid w:val="003B37CF"/>
    <w:rsid w:val="003C0994"/>
    <w:rsid w:val="003C25B7"/>
    <w:rsid w:val="003C3AB7"/>
    <w:rsid w:val="003C6CF4"/>
    <w:rsid w:val="003D0157"/>
    <w:rsid w:val="003D0F8E"/>
    <w:rsid w:val="003D291B"/>
    <w:rsid w:val="003D2FE6"/>
    <w:rsid w:val="003D5026"/>
    <w:rsid w:val="003D5D4D"/>
    <w:rsid w:val="003D7C74"/>
    <w:rsid w:val="003E4A91"/>
    <w:rsid w:val="003E59B2"/>
    <w:rsid w:val="003E5E31"/>
    <w:rsid w:val="003E666C"/>
    <w:rsid w:val="003F092D"/>
    <w:rsid w:val="003F28C9"/>
    <w:rsid w:val="003F44A0"/>
    <w:rsid w:val="003F4DA3"/>
    <w:rsid w:val="004007FF"/>
    <w:rsid w:val="00402662"/>
    <w:rsid w:val="00404F19"/>
    <w:rsid w:val="00410A2C"/>
    <w:rsid w:val="004122C9"/>
    <w:rsid w:val="004123F6"/>
    <w:rsid w:val="0041638F"/>
    <w:rsid w:val="00422F97"/>
    <w:rsid w:val="00426FAF"/>
    <w:rsid w:val="0043028E"/>
    <w:rsid w:val="00431BFF"/>
    <w:rsid w:val="00433AA6"/>
    <w:rsid w:val="0043426B"/>
    <w:rsid w:val="00444C19"/>
    <w:rsid w:val="00446D86"/>
    <w:rsid w:val="00455F85"/>
    <w:rsid w:val="0046089C"/>
    <w:rsid w:val="0046313F"/>
    <w:rsid w:val="004636DE"/>
    <w:rsid w:val="00465B5A"/>
    <w:rsid w:val="004660C0"/>
    <w:rsid w:val="00467B92"/>
    <w:rsid w:val="00467C1C"/>
    <w:rsid w:val="0047272F"/>
    <w:rsid w:val="004756C3"/>
    <w:rsid w:val="00480CF7"/>
    <w:rsid w:val="00481448"/>
    <w:rsid w:val="004816FA"/>
    <w:rsid w:val="00483ECF"/>
    <w:rsid w:val="00486D8E"/>
    <w:rsid w:val="00486E47"/>
    <w:rsid w:val="00490637"/>
    <w:rsid w:val="00496C30"/>
    <w:rsid w:val="004A3A50"/>
    <w:rsid w:val="004A718A"/>
    <w:rsid w:val="004B0072"/>
    <w:rsid w:val="004B0BBC"/>
    <w:rsid w:val="004B241A"/>
    <w:rsid w:val="004B63F4"/>
    <w:rsid w:val="004B710E"/>
    <w:rsid w:val="004C062A"/>
    <w:rsid w:val="004D3DA8"/>
    <w:rsid w:val="004D58DD"/>
    <w:rsid w:val="004D64C9"/>
    <w:rsid w:val="004E1F17"/>
    <w:rsid w:val="004E64FF"/>
    <w:rsid w:val="004E6776"/>
    <w:rsid w:val="004F089F"/>
    <w:rsid w:val="004F0F98"/>
    <w:rsid w:val="004F1510"/>
    <w:rsid w:val="004F190E"/>
    <w:rsid w:val="0050314E"/>
    <w:rsid w:val="00506C15"/>
    <w:rsid w:val="00510775"/>
    <w:rsid w:val="00515721"/>
    <w:rsid w:val="00517C2A"/>
    <w:rsid w:val="00521467"/>
    <w:rsid w:val="005214D0"/>
    <w:rsid w:val="005222F0"/>
    <w:rsid w:val="005235DF"/>
    <w:rsid w:val="0052361E"/>
    <w:rsid w:val="00523C26"/>
    <w:rsid w:val="0053029F"/>
    <w:rsid w:val="005345E9"/>
    <w:rsid w:val="00534901"/>
    <w:rsid w:val="00536A85"/>
    <w:rsid w:val="0054131D"/>
    <w:rsid w:val="005449B9"/>
    <w:rsid w:val="005532F8"/>
    <w:rsid w:val="00554AB1"/>
    <w:rsid w:val="0056049A"/>
    <w:rsid w:val="00560C71"/>
    <w:rsid w:val="005617C0"/>
    <w:rsid w:val="00562EAA"/>
    <w:rsid w:val="005641A7"/>
    <w:rsid w:val="00567380"/>
    <w:rsid w:val="00572DC6"/>
    <w:rsid w:val="00572DD3"/>
    <w:rsid w:val="00573D18"/>
    <w:rsid w:val="0057413A"/>
    <w:rsid w:val="00574965"/>
    <w:rsid w:val="00574C57"/>
    <w:rsid w:val="00585926"/>
    <w:rsid w:val="005878E7"/>
    <w:rsid w:val="00592BE5"/>
    <w:rsid w:val="005932B8"/>
    <w:rsid w:val="0059706C"/>
    <w:rsid w:val="00597CE0"/>
    <w:rsid w:val="005A1470"/>
    <w:rsid w:val="005A76C5"/>
    <w:rsid w:val="005B025F"/>
    <w:rsid w:val="005B4640"/>
    <w:rsid w:val="005B6864"/>
    <w:rsid w:val="005B7F4C"/>
    <w:rsid w:val="005C5FB2"/>
    <w:rsid w:val="005C5FF4"/>
    <w:rsid w:val="005C7278"/>
    <w:rsid w:val="005D1190"/>
    <w:rsid w:val="005D4E1E"/>
    <w:rsid w:val="005D5459"/>
    <w:rsid w:val="005D5644"/>
    <w:rsid w:val="005D73BC"/>
    <w:rsid w:val="005E0092"/>
    <w:rsid w:val="005E2E00"/>
    <w:rsid w:val="005E2E38"/>
    <w:rsid w:val="005E3569"/>
    <w:rsid w:val="005E76B0"/>
    <w:rsid w:val="005E7D21"/>
    <w:rsid w:val="005E7EC2"/>
    <w:rsid w:val="005F0ADA"/>
    <w:rsid w:val="005F0B38"/>
    <w:rsid w:val="005F2146"/>
    <w:rsid w:val="005F242A"/>
    <w:rsid w:val="005F2AA8"/>
    <w:rsid w:val="005F5337"/>
    <w:rsid w:val="005F6F2E"/>
    <w:rsid w:val="00601614"/>
    <w:rsid w:val="00604981"/>
    <w:rsid w:val="0060784A"/>
    <w:rsid w:val="00610786"/>
    <w:rsid w:val="006113E4"/>
    <w:rsid w:val="00615A27"/>
    <w:rsid w:val="00615EFD"/>
    <w:rsid w:val="00621A6B"/>
    <w:rsid w:val="0062358D"/>
    <w:rsid w:val="0063003D"/>
    <w:rsid w:val="00631348"/>
    <w:rsid w:val="00633CCE"/>
    <w:rsid w:val="006405A6"/>
    <w:rsid w:val="00643ACB"/>
    <w:rsid w:val="00644EC4"/>
    <w:rsid w:val="0065258C"/>
    <w:rsid w:val="00652744"/>
    <w:rsid w:val="006545A6"/>
    <w:rsid w:val="006552BB"/>
    <w:rsid w:val="00656B38"/>
    <w:rsid w:val="006573AD"/>
    <w:rsid w:val="0066746F"/>
    <w:rsid w:val="006756A4"/>
    <w:rsid w:val="00676BEF"/>
    <w:rsid w:val="006816B8"/>
    <w:rsid w:val="00685CEE"/>
    <w:rsid w:val="006877AE"/>
    <w:rsid w:val="0069052B"/>
    <w:rsid w:val="00691AB8"/>
    <w:rsid w:val="00692734"/>
    <w:rsid w:val="0069433F"/>
    <w:rsid w:val="006953AB"/>
    <w:rsid w:val="00697407"/>
    <w:rsid w:val="006A0566"/>
    <w:rsid w:val="006A0C66"/>
    <w:rsid w:val="006A1263"/>
    <w:rsid w:val="006A40FF"/>
    <w:rsid w:val="006A5E40"/>
    <w:rsid w:val="006B00E2"/>
    <w:rsid w:val="006B1F24"/>
    <w:rsid w:val="006B3DD2"/>
    <w:rsid w:val="006B48F9"/>
    <w:rsid w:val="006B4CA3"/>
    <w:rsid w:val="006C2198"/>
    <w:rsid w:val="006C21D7"/>
    <w:rsid w:val="006C3ED0"/>
    <w:rsid w:val="006C5DB6"/>
    <w:rsid w:val="006C6A6F"/>
    <w:rsid w:val="006C7C9F"/>
    <w:rsid w:val="006D25FA"/>
    <w:rsid w:val="006D3F26"/>
    <w:rsid w:val="006D533F"/>
    <w:rsid w:val="006D609E"/>
    <w:rsid w:val="006E32E2"/>
    <w:rsid w:val="006E39CC"/>
    <w:rsid w:val="006E44B7"/>
    <w:rsid w:val="006E794A"/>
    <w:rsid w:val="006F5BCD"/>
    <w:rsid w:val="006F770B"/>
    <w:rsid w:val="006F7765"/>
    <w:rsid w:val="0070045F"/>
    <w:rsid w:val="0070319D"/>
    <w:rsid w:val="00703AB2"/>
    <w:rsid w:val="007053E3"/>
    <w:rsid w:val="00705868"/>
    <w:rsid w:val="00706185"/>
    <w:rsid w:val="00706A86"/>
    <w:rsid w:val="00706CE6"/>
    <w:rsid w:val="00710091"/>
    <w:rsid w:val="00711809"/>
    <w:rsid w:val="00717B1F"/>
    <w:rsid w:val="00717E0B"/>
    <w:rsid w:val="007207B3"/>
    <w:rsid w:val="00724F2E"/>
    <w:rsid w:val="0072789C"/>
    <w:rsid w:val="007310B8"/>
    <w:rsid w:val="007347EF"/>
    <w:rsid w:val="00734B47"/>
    <w:rsid w:val="007361A2"/>
    <w:rsid w:val="0073637B"/>
    <w:rsid w:val="00737A2D"/>
    <w:rsid w:val="0074170C"/>
    <w:rsid w:val="00742197"/>
    <w:rsid w:val="00744486"/>
    <w:rsid w:val="00745512"/>
    <w:rsid w:val="00746530"/>
    <w:rsid w:val="00747680"/>
    <w:rsid w:val="00755239"/>
    <w:rsid w:val="00756AC4"/>
    <w:rsid w:val="00760414"/>
    <w:rsid w:val="00760A3A"/>
    <w:rsid w:val="0076100C"/>
    <w:rsid w:val="007628DF"/>
    <w:rsid w:val="00765EBC"/>
    <w:rsid w:val="0076782E"/>
    <w:rsid w:val="0077052A"/>
    <w:rsid w:val="007713C4"/>
    <w:rsid w:val="007741EB"/>
    <w:rsid w:val="007750F4"/>
    <w:rsid w:val="007761CA"/>
    <w:rsid w:val="00777CCD"/>
    <w:rsid w:val="00781163"/>
    <w:rsid w:val="007835CC"/>
    <w:rsid w:val="007861EC"/>
    <w:rsid w:val="00790469"/>
    <w:rsid w:val="00791930"/>
    <w:rsid w:val="00792A85"/>
    <w:rsid w:val="00796194"/>
    <w:rsid w:val="007A0C74"/>
    <w:rsid w:val="007A2520"/>
    <w:rsid w:val="007A25FB"/>
    <w:rsid w:val="007A35AD"/>
    <w:rsid w:val="007A3B6E"/>
    <w:rsid w:val="007A5AC6"/>
    <w:rsid w:val="007A619A"/>
    <w:rsid w:val="007B07D7"/>
    <w:rsid w:val="007B42BA"/>
    <w:rsid w:val="007B67EB"/>
    <w:rsid w:val="007D10D6"/>
    <w:rsid w:val="007D1A43"/>
    <w:rsid w:val="007D68F9"/>
    <w:rsid w:val="007E114F"/>
    <w:rsid w:val="007E54B1"/>
    <w:rsid w:val="007E575C"/>
    <w:rsid w:val="007F0804"/>
    <w:rsid w:val="007F2778"/>
    <w:rsid w:val="007F5399"/>
    <w:rsid w:val="007F70F9"/>
    <w:rsid w:val="00800FED"/>
    <w:rsid w:val="00803009"/>
    <w:rsid w:val="00803269"/>
    <w:rsid w:val="0080759A"/>
    <w:rsid w:val="008076DE"/>
    <w:rsid w:val="00810F47"/>
    <w:rsid w:val="008119BB"/>
    <w:rsid w:val="00820AF6"/>
    <w:rsid w:val="00821372"/>
    <w:rsid w:val="0082214D"/>
    <w:rsid w:val="0082301A"/>
    <w:rsid w:val="00824305"/>
    <w:rsid w:val="0082596F"/>
    <w:rsid w:val="00826946"/>
    <w:rsid w:val="0082713A"/>
    <w:rsid w:val="008314C4"/>
    <w:rsid w:val="008329A2"/>
    <w:rsid w:val="0083433F"/>
    <w:rsid w:val="00842A86"/>
    <w:rsid w:val="00844041"/>
    <w:rsid w:val="0085203D"/>
    <w:rsid w:val="00857FE3"/>
    <w:rsid w:val="0086181A"/>
    <w:rsid w:val="00863B8B"/>
    <w:rsid w:val="008650A1"/>
    <w:rsid w:val="00866911"/>
    <w:rsid w:val="008714EB"/>
    <w:rsid w:val="00875E23"/>
    <w:rsid w:val="008814C3"/>
    <w:rsid w:val="008915CA"/>
    <w:rsid w:val="0089407B"/>
    <w:rsid w:val="008956E6"/>
    <w:rsid w:val="008964FE"/>
    <w:rsid w:val="008A6E7C"/>
    <w:rsid w:val="008B2BF4"/>
    <w:rsid w:val="008B6BFC"/>
    <w:rsid w:val="008B7E82"/>
    <w:rsid w:val="008C2EC0"/>
    <w:rsid w:val="008C69D2"/>
    <w:rsid w:val="008D796D"/>
    <w:rsid w:val="008D799A"/>
    <w:rsid w:val="008E0D9B"/>
    <w:rsid w:val="008E435C"/>
    <w:rsid w:val="008E4D4C"/>
    <w:rsid w:val="008F084E"/>
    <w:rsid w:val="008F2ECF"/>
    <w:rsid w:val="0090134B"/>
    <w:rsid w:val="00901733"/>
    <w:rsid w:val="00902F97"/>
    <w:rsid w:val="009071F7"/>
    <w:rsid w:val="009078A8"/>
    <w:rsid w:val="00911C89"/>
    <w:rsid w:val="00916E07"/>
    <w:rsid w:val="00916FA3"/>
    <w:rsid w:val="0092382F"/>
    <w:rsid w:val="009239E4"/>
    <w:rsid w:val="009273F0"/>
    <w:rsid w:val="009376EE"/>
    <w:rsid w:val="009406B1"/>
    <w:rsid w:val="00940701"/>
    <w:rsid w:val="0094279A"/>
    <w:rsid w:val="0095443C"/>
    <w:rsid w:val="00963B09"/>
    <w:rsid w:val="00965EA7"/>
    <w:rsid w:val="0096781F"/>
    <w:rsid w:val="0097701B"/>
    <w:rsid w:val="00980076"/>
    <w:rsid w:val="00980DA6"/>
    <w:rsid w:val="0098431C"/>
    <w:rsid w:val="00985170"/>
    <w:rsid w:val="009933C8"/>
    <w:rsid w:val="0099494F"/>
    <w:rsid w:val="00994A34"/>
    <w:rsid w:val="009971DC"/>
    <w:rsid w:val="009A4DC8"/>
    <w:rsid w:val="009B20B9"/>
    <w:rsid w:val="009B2689"/>
    <w:rsid w:val="009B718C"/>
    <w:rsid w:val="009C1E43"/>
    <w:rsid w:val="009C1F68"/>
    <w:rsid w:val="009C4E2A"/>
    <w:rsid w:val="009C6077"/>
    <w:rsid w:val="009C73BB"/>
    <w:rsid w:val="009D1916"/>
    <w:rsid w:val="009D5F37"/>
    <w:rsid w:val="009D61FE"/>
    <w:rsid w:val="009D6B0E"/>
    <w:rsid w:val="009D7722"/>
    <w:rsid w:val="009D7E6C"/>
    <w:rsid w:val="009D7EE4"/>
    <w:rsid w:val="009E0FB9"/>
    <w:rsid w:val="009E308A"/>
    <w:rsid w:val="009E3F67"/>
    <w:rsid w:val="009E4827"/>
    <w:rsid w:val="009E5E81"/>
    <w:rsid w:val="009F139C"/>
    <w:rsid w:val="009F200C"/>
    <w:rsid w:val="009F33BE"/>
    <w:rsid w:val="009F4AC4"/>
    <w:rsid w:val="009F56D9"/>
    <w:rsid w:val="009F60AA"/>
    <w:rsid w:val="009F7361"/>
    <w:rsid w:val="00A02EC6"/>
    <w:rsid w:val="00A068A3"/>
    <w:rsid w:val="00A073ED"/>
    <w:rsid w:val="00A07C79"/>
    <w:rsid w:val="00A11C13"/>
    <w:rsid w:val="00A1486F"/>
    <w:rsid w:val="00A15191"/>
    <w:rsid w:val="00A1722E"/>
    <w:rsid w:val="00A20BDA"/>
    <w:rsid w:val="00A21936"/>
    <w:rsid w:val="00A27EC7"/>
    <w:rsid w:val="00A32CEC"/>
    <w:rsid w:val="00A33539"/>
    <w:rsid w:val="00A3471A"/>
    <w:rsid w:val="00A41759"/>
    <w:rsid w:val="00A4222D"/>
    <w:rsid w:val="00A457A1"/>
    <w:rsid w:val="00A50EC6"/>
    <w:rsid w:val="00A65263"/>
    <w:rsid w:val="00A6556F"/>
    <w:rsid w:val="00A6689F"/>
    <w:rsid w:val="00A670F2"/>
    <w:rsid w:val="00A67150"/>
    <w:rsid w:val="00A74279"/>
    <w:rsid w:val="00A83EAA"/>
    <w:rsid w:val="00A85F93"/>
    <w:rsid w:val="00A8790D"/>
    <w:rsid w:val="00A87F6F"/>
    <w:rsid w:val="00A922E1"/>
    <w:rsid w:val="00A92829"/>
    <w:rsid w:val="00A94B42"/>
    <w:rsid w:val="00A973A1"/>
    <w:rsid w:val="00A9791C"/>
    <w:rsid w:val="00AA382F"/>
    <w:rsid w:val="00AA3F89"/>
    <w:rsid w:val="00AA6835"/>
    <w:rsid w:val="00AA77E8"/>
    <w:rsid w:val="00AA7B29"/>
    <w:rsid w:val="00AB1555"/>
    <w:rsid w:val="00AB4F52"/>
    <w:rsid w:val="00AB5CCA"/>
    <w:rsid w:val="00AC3AC5"/>
    <w:rsid w:val="00AC5710"/>
    <w:rsid w:val="00AD409F"/>
    <w:rsid w:val="00AD717F"/>
    <w:rsid w:val="00AE0B73"/>
    <w:rsid w:val="00AE225F"/>
    <w:rsid w:val="00AE4A47"/>
    <w:rsid w:val="00AE7BCC"/>
    <w:rsid w:val="00AF064E"/>
    <w:rsid w:val="00AF2DDC"/>
    <w:rsid w:val="00B058BF"/>
    <w:rsid w:val="00B074DD"/>
    <w:rsid w:val="00B116E3"/>
    <w:rsid w:val="00B138B6"/>
    <w:rsid w:val="00B150C4"/>
    <w:rsid w:val="00B16B6E"/>
    <w:rsid w:val="00B22875"/>
    <w:rsid w:val="00B22A75"/>
    <w:rsid w:val="00B23B21"/>
    <w:rsid w:val="00B30AFF"/>
    <w:rsid w:val="00B35C7B"/>
    <w:rsid w:val="00B42F77"/>
    <w:rsid w:val="00B45714"/>
    <w:rsid w:val="00B507D8"/>
    <w:rsid w:val="00B50D67"/>
    <w:rsid w:val="00B53284"/>
    <w:rsid w:val="00B533A5"/>
    <w:rsid w:val="00B53C80"/>
    <w:rsid w:val="00B54306"/>
    <w:rsid w:val="00B55BD0"/>
    <w:rsid w:val="00B63AA6"/>
    <w:rsid w:val="00B64A23"/>
    <w:rsid w:val="00B742FB"/>
    <w:rsid w:val="00B74949"/>
    <w:rsid w:val="00B75527"/>
    <w:rsid w:val="00B80748"/>
    <w:rsid w:val="00B8135C"/>
    <w:rsid w:val="00B863F3"/>
    <w:rsid w:val="00B87087"/>
    <w:rsid w:val="00B87F4C"/>
    <w:rsid w:val="00B91210"/>
    <w:rsid w:val="00B919AC"/>
    <w:rsid w:val="00BA233C"/>
    <w:rsid w:val="00BA3C43"/>
    <w:rsid w:val="00BA6235"/>
    <w:rsid w:val="00BB19F5"/>
    <w:rsid w:val="00BB28EA"/>
    <w:rsid w:val="00BB3AA7"/>
    <w:rsid w:val="00BB6A8A"/>
    <w:rsid w:val="00BC1B7C"/>
    <w:rsid w:val="00BD22A7"/>
    <w:rsid w:val="00BD266F"/>
    <w:rsid w:val="00BD53A0"/>
    <w:rsid w:val="00BD5B2B"/>
    <w:rsid w:val="00BD68AA"/>
    <w:rsid w:val="00BD78D8"/>
    <w:rsid w:val="00BE0F66"/>
    <w:rsid w:val="00BE1F00"/>
    <w:rsid w:val="00BE3672"/>
    <w:rsid w:val="00BF0262"/>
    <w:rsid w:val="00BF170D"/>
    <w:rsid w:val="00BF4767"/>
    <w:rsid w:val="00C00B00"/>
    <w:rsid w:val="00C02494"/>
    <w:rsid w:val="00C07584"/>
    <w:rsid w:val="00C10B64"/>
    <w:rsid w:val="00C1466E"/>
    <w:rsid w:val="00C2039A"/>
    <w:rsid w:val="00C21D72"/>
    <w:rsid w:val="00C22952"/>
    <w:rsid w:val="00C24FA3"/>
    <w:rsid w:val="00C35241"/>
    <w:rsid w:val="00C449BC"/>
    <w:rsid w:val="00C54303"/>
    <w:rsid w:val="00C612F6"/>
    <w:rsid w:val="00C6139A"/>
    <w:rsid w:val="00C63AD0"/>
    <w:rsid w:val="00C70039"/>
    <w:rsid w:val="00C70642"/>
    <w:rsid w:val="00C7269F"/>
    <w:rsid w:val="00C75AF6"/>
    <w:rsid w:val="00C760A4"/>
    <w:rsid w:val="00C7674E"/>
    <w:rsid w:val="00C7738F"/>
    <w:rsid w:val="00C8425A"/>
    <w:rsid w:val="00C85E88"/>
    <w:rsid w:val="00C90865"/>
    <w:rsid w:val="00C939FD"/>
    <w:rsid w:val="00C93CB4"/>
    <w:rsid w:val="00C94722"/>
    <w:rsid w:val="00C9582F"/>
    <w:rsid w:val="00CA0B09"/>
    <w:rsid w:val="00CA1018"/>
    <w:rsid w:val="00CA1A36"/>
    <w:rsid w:val="00CA31C2"/>
    <w:rsid w:val="00CA615D"/>
    <w:rsid w:val="00CB01C4"/>
    <w:rsid w:val="00CB5477"/>
    <w:rsid w:val="00CB6652"/>
    <w:rsid w:val="00CB734B"/>
    <w:rsid w:val="00CC23D9"/>
    <w:rsid w:val="00CC2C59"/>
    <w:rsid w:val="00CC3251"/>
    <w:rsid w:val="00CC3BB9"/>
    <w:rsid w:val="00CD5728"/>
    <w:rsid w:val="00CD6056"/>
    <w:rsid w:val="00CD7603"/>
    <w:rsid w:val="00CD776B"/>
    <w:rsid w:val="00CE5456"/>
    <w:rsid w:val="00CE57FB"/>
    <w:rsid w:val="00CF0C70"/>
    <w:rsid w:val="00CF408B"/>
    <w:rsid w:val="00CF6687"/>
    <w:rsid w:val="00CF6751"/>
    <w:rsid w:val="00D01033"/>
    <w:rsid w:val="00D05317"/>
    <w:rsid w:val="00D05598"/>
    <w:rsid w:val="00D06CEB"/>
    <w:rsid w:val="00D07760"/>
    <w:rsid w:val="00D12E60"/>
    <w:rsid w:val="00D13B1E"/>
    <w:rsid w:val="00D14648"/>
    <w:rsid w:val="00D14F18"/>
    <w:rsid w:val="00D17D36"/>
    <w:rsid w:val="00D31B42"/>
    <w:rsid w:val="00D35096"/>
    <w:rsid w:val="00D42F3B"/>
    <w:rsid w:val="00D42F92"/>
    <w:rsid w:val="00D4309E"/>
    <w:rsid w:val="00D43623"/>
    <w:rsid w:val="00D53E8D"/>
    <w:rsid w:val="00D54664"/>
    <w:rsid w:val="00D616E9"/>
    <w:rsid w:val="00D652D1"/>
    <w:rsid w:val="00D67FCE"/>
    <w:rsid w:val="00D71672"/>
    <w:rsid w:val="00D728E1"/>
    <w:rsid w:val="00D81FFB"/>
    <w:rsid w:val="00D836F2"/>
    <w:rsid w:val="00D9089C"/>
    <w:rsid w:val="00D92561"/>
    <w:rsid w:val="00D972C2"/>
    <w:rsid w:val="00DA09EA"/>
    <w:rsid w:val="00DA0B8F"/>
    <w:rsid w:val="00DA0C5D"/>
    <w:rsid w:val="00DA300C"/>
    <w:rsid w:val="00DB0A40"/>
    <w:rsid w:val="00DB127D"/>
    <w:rsid w:val="00DB1C41"/>
    <w:rsid w:val="00DB569B"/>
    <w:rsid w:val="00DC0A7E"/>
    <w:rsid w:val="00DC369A"/>
    <w:rsid w:val="00DC3DF3"/>
    <w:rsid w:val="00DC444A"/>
    <w:rsid w:val="00DC4E58"/>
    <w:rsid w:val="00DD2E3C"/>
    <w:rsid w:val="00DD7365"/>
    <w:rsid w:val="00DE0580"/>
    <w:rsid w:val="00DE0F8D"/>
    <w:rsid w:val="00DE46C3"/>
    <w:rsid w:val="00DF3187"/>
    <w:rsid w:val="00DF48F0"/>
    <w:rsid w:val="00DF6650"/>
    <w:rsid w:val="00E0102D"/>
    <w:rsid w:val="00E064D2"/>
    <w:rsid w:val="00E1085E"/>
    <w:rsid w:val="00E11698"/>
    <w:rsid w:val="00E12C7A"/>
    <w:rsid w:val="00E12D3B"/>
    <w:rsid w:val="00E16179"/>
    <w:rsid w:val="00E167F0"/>
    <w:rsid w:val="00E1732E"/>
    <w:rsid w:val="00E20FD7"/>
    <w:rsid w:val="00E22A23"/>
    <w:rsid w:val="00E23BAF"/>
    <w:rsid w:val="00E244E9"/>
    <w:rsid w:val="00E268D2"/>
    <w:rsid w:val="00E34FE6"/>
    <w:rsid w:val="00E35370"/>
    <w:rsid w:val="00E355AF"/>
    <w:rsid w:val="00E41A84"/>
    <w:rsid w:val="00E43F1F"/>
    <w:rsid w:val="00E50832"/>
    <w:rsid w:val="00E53FDB"/>
    <w:rsid w:val="00E57584"/>
    <w:rsid w:val="00E57D97"/>
    <w:rsid w:val="00E64A55"/>
    <w:rsid w:val="00E66CDB"/>
    <w:rsid w:val="00E70362"/>
    <w:rsid w:val="00E710D4"/>
    <w:rsid w:val="00E71A1A"/>
    <w:rsid w:val="00E72709"/>
    <w:rsid w:val="00E737A5"/>
    <w:rsid w:val="00E7715E"/>
    <w:rsid w:val="00E77765"/>
    <w:rsid w:val="00E83990"/>
    <w:rsid w:val="00E903E4"/>
    <w:rsid w:val="00E91B33"/>
    <w:rsid w:val="00EA4156"/>
    <w:rsid w:val="00EB018A"/>
    <w:rsid w:val="00EB0A72"/>
    <w:rsid w:val="00EB0B7F"/>
    <w:rsid w:val="00EB3449"/>
    <w:rsid w:val="00EC0204"/>
    <w:rsid w:val="00EC0FED"/>
    <w:rsid w:val="00EC11EA"/>
    <w:rsid w:val="00EC3429"/>
    <w:rsid w:val="00ED62ED"/>
    <w:rsid w:val="00ED72EC"/>
    <w:rsid w:val="00EE708A"/>
    <w:rsid w:val="00EF0144"/>
    <w:rsid w:val="00EF2D4D"/>
    <w:rsid w:val="00EF41A0"/>
    <w:rsid w:val="00EF76F4"/>
    <w:rsid w:val="00F0057B"/>
    <w:rsid w:val="00F013A0"/>
    <w:rsid w:val="00F0150E"/>
    <w:rsid w:val="00F041B8"/>
    <w:rsid w:val="00F11BE7"/>
    <w:rsid w:val="00F20305"/>
    <w:rsid w:val="00F20A88"/>
    <w:rsid w:val="00F22DF9"/>
    <w:rsid w:val="00F23918"/>
    <w:rsid w:val="00F24396"/>
    <w:rsid w:val="00F245C6"/>
    <w:rsid w:val="00F301A3"/>
    <w:rsid w:val="00F30FCE"/>
    <w:rsid w:val="00F34080"/>
    <w:rsid w:val="00F42A23"/>
    <w:rsid w:val="00F43CF5"/>
    <w:rsid w:val="00F44507"/>
    <w:rsid w:val="00F46801"/>
    <w:rsid w:val="00F60128"/>
    <w:rsid w:val="00F603A0"/>
    <w:rsid w:val="00F63152"/>
    <w:rsid w:val="00F63378"/>
    <w:rsid w:val="00F7253B"/>
    <w:rsid w:val="00F736FD"/>
    <w:rsid w:val="00F76667"/>
    <w:rsid w:val="00F76F5B"/>
    <w:rsid w:val="00F80460"/>
    <w:rsid w:val="00F85F48"/>
    <w:rsid w:val="00F865C9"/>
    <w:rsid w:val="00F912AD"/>
    <w:rsid w:val="00F93FF6"/>
    <w:rsid w:val="00F947F9"/>
    <w:rsid w:val="00F951BF"/>
    <w:rsid w:val="00FA0F67"/>
    <w:rsid w:val="00FA2546"/>
    <w:rsid w:val="00FA2BDD"/>
    <w:rsid w:val="00FA46FB"/>
    <w:rsid w:val="00FA5E71"/>
    <w:rsid w:val="00FA7963"/>
    <w:rsid w:val="00FB5BBA"/>
    <w:rsid w:val="00FB6366"/>
    <w:rsid w:val="00FC2642"/>
    <w:rsid w:val="00FC5262"/>
    <w:rsid w:val="00FE00E9"/>
    <w:rsid w:val="00FE06B9"/>
    <w:rsid w:val="00FE0B6F"/>
    <w:rsid w:val="00FE0FDC"/>
    <w:rsid w:val="00FE3F03"/>
    <w:rsid w:val="00FE4806"/>
    <w:rsid w:val="00FE4DC6"/>
    <w:rsid w:val="00FE6BE5"/>
    <w:rsid w:val="00FF3155"/>
    <w:rsid w:val="00F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26"/>
  </w:style>
  <w:style w:type="paragraph" w:styleId="1">
    <w:name w:val="heading 1"/>
    <w:basedOn w:val="a"/>
    <w:next w:val="a"/>
    <w:link w:val="10"/>
    <w:uiPriority w:val="99"/>
    <w:qFormat/>
    <w:rsid w:val="003D50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A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02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D5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D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3D5026"/>
    <w:rPr>
      <w:color w:val="106BBE"/>
    </w:rPr>
  </w:style>
  <w:style w:type="character" w:customStyle="1" w:styleId="a6">
    <w:name w:val="Цветовое выделение"/>
    <w:uiPriority w:val="99"/>
    <w:rsid w:val="003D5026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3D50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3D502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3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026"/>
  </w:style>
  <w:style w:type="paragraph" w:styleId="aa">
    <w:name w:val="header"/>
    <w:basedOn w:val="a"/>
    <w:link w:val="ab"/>
    <w:uiPriority w:val="99"/>
    <w:unhideWhenUsed/>
    <w:rsid w:val="003D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026"/>
  </w:style>
  <w:style w:type="paragraph" w:styleId="ac">
    <w:name w:val="footer"/>
    <w:basedOn w:val="a"/>
    <w:link w:val="ad"/>
    <w:uiPriority w:val="99"/>
    <w:unhideWhenUsed/>
    <w:rsid w:val="003D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026"/>
  </w:style>
  <w:style w:type="paragraph" w:styleId="ae">
    <w:name w:val="Body Text"/>
    <w:aliases w:val="Òàáë òåêñò"/>
    <w:basedOn w:val="a"/>
    <w:link w:val="11"/>
    <w:rsid w:val="003D50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3D5026"/>
  </w:style>
  <w:style w:type="paragraph" w:styleId="af0">
    <w:name w:val="Title"/>
    <w:basedOn w:val="a"/>
    <w:link w:val="af1"/>
    <w:qFormat/>
    <w:rsid w:val="003D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D50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50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5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3D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3D502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02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42A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6">
    <w:name w:val="Hyperlink"/>
    <w:basedOn w:val="a0"/>
    <w:uiPriority w:val="99"/>
    <w:unhideWhenUsed/>
    <w:rsid w:val="00842A86"/>
    <w:rPr>
      <w:color w:val="0000FF"/>
      <w:u w:val="single"/>
    </w:rPr>
  </w:style>
  <w:style w:type="paragraph" w:customStyle="1" w:styleId="ConsPlusNormal">
    <w:name w:val="ConsPlusNormal"/>
    <w:rsid w:val="00842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F34080"/>
    <w:rPr>
      <w:b/>
      <w:bCs/>
    </w:rPr>
  </w:style>
  <w:style w:type="paragraph" w:customStyle="1" w:styleId="12">
    <w:name w:val="Абзац списка1"/>
    <w:basedOn w:val="a"/>
    <w:uiPriority w:val="99"/>
    <w:rsid w:val="00A3471A"/>
    <w:pPr>
      <w:suppressAutoHyphens/>
      <w:spacing w:after="0" w:line="360" w:lineRule="auto"/>
      <w:ind w:left="720" w:hanging="720"/>
    </w:pPr>
    <w:rPr>
      <w:rFonts w:ascii="Calibri" w:eastAsia="Times New Roman" w:hAnsi="Calibri" w:cs="Calibri"/>
      <w:kern w:val="1"/>
    </w:rPr>
  </w:style>
  <w:style w:type="paragraph" w:customStyle="1" w:styleId="110">
    <w:name w:val="Абзац списка11"/>
    <w:basedOn w:val="a"/>
    <w:uiPriority w:val="99"/>
    <w:rsid w:val="00A3471A"/>
    <w:pPr>
      <w:suppressAutoHyphens/>
      <w:ind w:left="720"/>
    </w:pPr>
    <w:rPr>
      <w:rFonts w:ascii="Calibri" w:eastAsia="Times New Roman" w:hAnsi="Calibri" w:cs="Calibri"/>
      <w:kern w:val="1"/>
    </w:rPr>
  </w:style>
  <w:style w:type="paragraph" w:customStyle="1" w:styleId="21">
    <w:name w:val="Абзац списка2"/>
    <w:basedOn w:val="a"/>
    <w:rsid w:val="005413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23C2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23C2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23C26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3C2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23C26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44E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6259-FA63-4945-A6FA-A9E239BE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Тафинцева</cp:lastModifiedBy>
  <cp:revision>36</cp:revision>
  <cp:lastPrinted>2020-03-27T10:35:00Z</cp:lastPrinted>
  <dcterms:created xsi:type="dcterms:W3CDTF">2019-03-21T12:59:00Z</dcterms:created>
  <dcterms:modified xsi:type="dcterms:W3CDTF">2020-03-27T10:45:00Z</dcterms:modified>
</cp:coreProperties>
</file>