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9"/>
        <w:gridCol w:w="4914"/>
      </w:tblGrid>
      <w:tr w:rsidR="00F54E98" w:rsidRPr="00FE2D47" w14:paraId="613ADC31" w14:textId="77777777" w:rsidTr="00AA6498">
        <w:trPr>
          <w:cantSplit/>
          <w:trHeight w:val="401"/>
        </w:trPr>
        <w:tc>
          <w:tcPr>
            <w:tcW w:w="9823" w:type="dxa"/>
            <w:gridSpan w:val="2"/>
            <w:tcBorders>
              <w:top w:val="nil"/>
              <w:left w:val="nil"/>
              <w:bottom w:val="nil"/>
              <w:right w:val="nil"/>
            </w:tcBorders>
          </w:tcPr>
          <w:p w14:paraId="1B1A7658" w14:textId="77777777" w:rsidR="00F54E98" w:rsidRPr="00FE2D47" w:rsidRDefault="00F54E98" w:rsidP="00AA6498">
            <w:pPr>
              <w:pStyle w:val="21"/>
              <w:rPr>
                <w:sz w:val="25"/>
                <w:szCs w:val="25"/>
              </w:rPr>
            </w:pPr>
            <w:r w:rsidRPr="00FE2D47">
              <w:rPr>
                <w:sz w:val="25"/>
                <w:szCs w:val="25"/>
              </w:rPr>
              <w:t>КОНТРОЛЬНО-СЧЕТНАЯ ПАЛАТА старополтавского муниципального района Волгоградской области</w:t>
            </w:r>
          </w:p>
        </w:tc>
      </w:tr>
      <w:tr w:rsidR="00F54E98" w:rsidRPr="00FE2D47" w14:paraId="64074459" w14:textId="77777777" w:rsidTr="00AA6498">
        <w:trPr>
          <w:cantSplit/>
        </w:trPr>
        <w:tc>
          <w:tcPr>
            <w:tcW w:w="9823" w:type="dxa"/>
            <w:gridSpan w:val="2"/>
            <w:tcBorders>
              <w:top w:val="nil"/>
              <w:left w:val="nil"/>
              <w:bottom w:val="thinThickSmallGap" w:sz="18" w:space="0" w:color="auto"/>
              <w:right w:val="nil"/>
            </w:tcBorders>
          </w:tcPr>
          <w:p w14:paraId="2A1E35EB" w14:textId="77777777" w:rsidR="00F54E98" w:rsidRPr="00FE2D47" w:rsidRDefault="00F54E98" w:rsidP="00AA6498">
            <w:pPr>
              <w:jc w:val="both"/>
              <w:rPr>
                <w:sz w:val="18"/>
                <w:szCs w:val="18"/>
              </w:rPr>
            </w:pPr>
          </w:p>
        </w:tc>
      </w:tr>
      <w:tr w:rsidR="00F54E98" w:rsidRPr="00FE2D47" w14:paraId="6AE81124" w14:textId="77777777" w:rsidTr="00AA6498">
        <w:tc>
          <w:tcPr>
            <w:tcW w:w="4909" w:type="dxa"/>
            <w:tcBorders>
              <w:top w:val="thinThickSmallGap" w:sz="18" w:space="0" w:color="auto"/>
              <w:left w:val="nil"/>
              <w:bottom w:val="nil"/>
              <w:right w:val="nil"/>
            </w:tcBorders>
          </w:tcPr>
          <w:p w14:paraId="05D5EB38" w14:textId="2E63FAED" w:rsidR="00F54E98" w:rsidRPr="00FE2D47" w:rsidRDefault="00AF551B" w:rsidP="005D02DA">
            <w:pPr>
              <w:pStyle w:val="11"/>
              <w:tabs>
                <w:tab w:val="left" w:pos="842"/>
              </w:tabs>
              <w:ind w:firstLine="819"/>
              <w:rPr>
                <w:sz w:val="25"/>
                <w:szCs w:val="25"/>
              </w:rPr>
            </w:pPr>
            <w:r>
              <w:rPr>
                <w:sz w:val="25"/>
                <w:szCs w:val="25"/>
              </w:rPr>
              <w:t>07</w:t>
            </w:r>
            <w:r w:rsidR="006B49D5">
              <w:rPr>
                <w:sz w:val="25"/>
                <w:szCs w:val="25"/>
              </w:rPr>
              <w:t>.</w:t>
            </w:r>
            <w:r w:rsidR="00761A58">
              <w:rPr>
                <w:sz w:val="25"/>
                <w:szCs w:val="25"/>
              </w:rPr>
              <w:t>0</w:t>
            </w:r>
            <w:r>
              <w:rPr>
                <w:sz w:val="25"/>
                <w:szCs w:val="25"/>
              </w:rPr>
              <w:t>6</w:t>
            </w:r>
            <w:r w:rsidR="00793928">
              <w:rPr>
                <w:sz w:val="25"/>
                <w:szCs w:val="25"/>
              </w:rPr>
              <w:t>.20</w:t>
            </w:r>
            <w:r w:rsidR="00761A58">
              <w:rPr>
                <w:sz w:val="25"/>
                <w:szCs w:val="25"/>
              </w:rPr>
              <w:t>2</w:t>
            </w:r>
            <w:r w:rsidR="00852E3D">
              <w:rPr>
                <w:sz w:val="25"/>
                <w:szCs w:val="25"/>
              </w:rPr>
              <w:t>2</w:t>
            </w:r>
            <w:r w:rsidR="00793928">
              <w:rPr>
                <w:sz w:val="25"/>
                <w:szCs w:val="25"/>
              </w:rPr>
              <w:t xml:space="preserve"> г.</w:t>
            </w:r>
          </w:p>
        </w:tc>
        <w:tc>
          <w:tcPr>
            <w:tcW w:w="4914" w:type="dxa"/>
            <w:tcBorders>
              <w:top w:val="thinThickSmallGap" w:sz="18" w:space="0" w:color="auto"/>
              <w:left w:val="nil"/>
              <w:bottom w:val="nil"/>
              <w:right w:val="nil"/>
            </w:tcBorders>
          </w:tcPr>
          <w:p w14:paraId="7AAD717F" w14:textId="77777777" w:rsidR="00F54E98" w:rsidRPr="00FE2D47" w:rsidRDefault="00793928" w:rsidP="00AA6498">
            <w:pPr>
              <w:jc w:val="right"/>
              <w:rPr>
                <w:sz w:val="25"/>
                <w:szCs w:val="25"/>
              </w:rPr>
            </w:pPr>
            <w:r>
              <w:rPr>
                <w:sz w:val="25"/>
                <w:szCs w:val="25"/>
              </w:rPr>
              <w:t>с. Старая Полтавка</w:t>
            </w:r>
          </w:p>
        </w:tc>
      </w:tr>
    </w:tbl>
    <w:p w14:paraId="63E68398" w14:textId="77777777" w:rsidR="003A75AE" w:rsidRPr="003A75AE" w:rsidRDefault="00AB0B17" w:rsidP="003A75AE">
      <w:pPr>
        <w:rPr>
          <w:b/>
        </w:rPr>
      </w:pPr>
      <w:r>
        <w:tab/>
      </w:r>
    </w:p>
    <w:p w14:paraId="1D533F41" w14:textId="77777777" w:rsidR="00AB0B17" w:rsidRPr="00DD17F4" w:rsidRDefault="00AB0B17" w:rsidP="00AB0B17">
      <w:pPr>
        <w:jc w:val="center"/>
        <w:rPr>
          <w:b/>
          <w:sz w:val="28"/>
          <w:szCs w:val="28"/>
        </w:rPr>
      </w:pPr>
      <w:r w:rsidRPr="00DD17F4">
        <w:rPr>
          <w:b/>
          <w:sz w:val="28"/>
          <w:szCs w:val="28"/>
        </w:rPr>
        <w:t>Акт</w:t>
      </w:r>
    </w:p>
    <w:p w14:paraId="1DAE5CB5" w14:textId="66E8E825" w:rsidR="00AB0B17" w:rsidRPr="00DD17F4" w:rsidRDefault="00CE0F97" w:rsidP="001827B0">
      <w:pPr>
        <w:jc w:val="center"/>
        <w:rPr>
          <w:b/>
        </w:rPr>
      </w:pPr>
      <w:r w:rsidRPr="00DD17F4">
        <w:rPr>
          <w:b/>
        </w:rPr>
        <w:t xml:space="preserve">проверки </w:t>
      </w:r>
      <w:r w:rsidR="00852E3D">
        <w:rPr>
          <w:b/>
        </w:rPr>
        <w:t xml:space="preserve">финансово-хозяйственной деятельности </w:t>
      </w:r>
      <w:r w:rsidR="00425009" w:rsidRPr="00DD17F4">
        <w:rPr>
          <w:b/>
        </w:rPr>
        <w:t>муниципального казенного учреждения «</w:t>
      </w:r>
      <w:r w:rsidR="00852E3D">
        <w:rPr>
          <w:b/>
        </w:rPr>
        <w:t xml:space="preserve">Централизованная бухгалтерия по </w:t>
      </w:r>
      <w:proofErr w:type="spellStart"/>
      <w:r w:rsidR="00852E3D">
        <w:rPr>
          <w:b/>
        </w:rPr>
        <w:t>Старополтавскому</w:t>
      </w:r>
      <w:proofErr w:type="spellEnd"/>
      <w:r w:rsidR="00852E3D">
        <w:rPr>
          <w:b/>
        </w:rPr>
        <w:t xml:space="preserve"> району</w:t>
      </w:r>
      <w:r w:rsidR="00425009" w:rsidRPr="00DD17F4">
        <w:rPr>
          <w:b/>
        </w:rPr>
        <w:t xml:space="preserve">» </w:t>
      </w:r>
      <w:r w:rsidR="00E51B5B" w:rsidRPr="00DD17F4">
        <w:rPr>
          <w:b/>
        </w:rPr>
        <w:t xml:space="preserve"> </w:t>
      </w:r>
      <w:r w:rsidR="00DD17F4" w:rsidRPr="00DD17F4">
        <w:rPr>
          <w:b/>
        </w:rPr>
        <w:t>з</w:t>
      </w:r>
      <w:r w:rsidR="003A06C2">
        <w:rPr>
          <w:b/>
        </w:rPr>
        <w:t>а</w:t>
      </w:r>
      <w:r w:rsidR="00852E3D">
        <w:rPr>
          <w:b/>
        </w:rPr>
        <w:t xml:space="preserve"> 2021 год</w:t>
      </w:r>
    </w:p>
    <w:p w14:paraId="45275928" w14:textId="77777777" w:rsidR="001827B0" w:rsidRPr="00E41943" w:rsidRDefault="001827B0" w:rsidP="001827B0">
      <w:pPr>
        <w:jc w:val="center"/>
        <w:rPr>
          <w:b/>
          <w:highlight w:val="yellow"/>
        </w:rPr>
      </w:pPr>
    </w:p>
    <w:p w14:paraId="11941F5D" w14:textId="77777777" w:rsidR="002D7D26" w:rsidRPr="003A06C2" w:rsidRDefault="002D7D26" w:rsidP="00124E82">
      <w:pPr>
        <w:jc w:val="both"/>
      </w:pPr>
      <w:r w:rsidRPr="004C5743">
        <w:t xml:space="preserve">  </w:t>
      </w:r>
      <w:r w:rsidR="001A67C8" w:rsidRPr="004C5743">
        <w:t xml:space="preserve">      </w:t>
      </w:r>
      <w:r w:rsidRPr="003A06C2">
        <w:t xml:space="preserve">Проверка проводилась в соответствии с Положением о контрольно-счетной палате </w:t>
      </w:r>
      <w:proofErr w:type="spellStart"/>
      <w:r w:rsidRPr="003A06C2">
        <w:t>Старополтавского</w:t>
      </w:r>
      <w:proofErr w:type="spellEnd"/>
      <w:r w:rsidRPr="003A06C2">
        <w:t xml:space="preserve"> муниципального района, утвержденного решением </w:t>
      </w:r>
      <w:proofErr w:type="spellStart"/>
      <w:r w:rsidRPr="003A06C2">
        <w:t>Старополтавской</w:t>
      </w:r>
      <w:proofErr w:type="spellEnd"/>
      <w:r w:rsidRPr="003A06C2">
        <w:t xml:space="preserve"> районной Думы от 22.12.2011 № 35/375</w:t>
      </w:r>
      <w:r w:rsidR="00600332" w:rsidRPr="003A06C2">
        <w:t xml:space="preserve"> и Стандартом финансового контроля «Проведение контрольного мероприятия», утвержденного распоряжением председ</w:t>
      </w:r>
      <w:r w:rsidR="001A67C8" w:rsidRPr="003A06C2">
        <w:t>ателя КСП от 20.05.2013  № 5-ОД</w:t>
      </w:r>
      <w:r w:rsidR="00124E82" w:rsidRPr="003A06C2">
        <w:t>.</w:t>
      </w:r>
    </w:p>
    <w:p w14:paraId="7A83DF5D" w14:textId="77777777" w:rsidR="0075083A" w:rsidRPr="003A06C2" w:rsidRDefault="00AB0B17" w:rsidP="00124E82">
      <w:pPr>
        <w:pStyle w:val="ConsNormal"/>
        <w:widowControl/>
        <w:ind w:firstLine="0"/>
        <w:jc w:val="both"/>
      </w:pPr>
      <w:r w:rsidRPr="003A06C2">
        <w:rPr>
          <w:rFonts w:ascii="Times New Roman" w:hAnsi="Times New Roman"/>
          <w:b/>
          <w:sz w:val="24"/>
          <w:szCs w:val="24"/>
        </w:rPr>
        <w:t xml:space="preserve">Основание проведения </w:t>
      </w:r>
      <w:r w:rsidR="001C3B74" w:rsidRPr="003A06C2">
        <w:rPr>
          <w:rFonts w:ascii="Times New Roman" w:hAnsi="Times New Roman"/>
          <w:b/>
          <w:sz w:val="24"/>
          <w:szCs w:val="24"/>
        </w:rPr>
        <w:t>контрольного мероприятия</w:t>
      </w:r>
      <w:r w:rsidRPr="003A06C2">
        <w:rPr>
          <w:rFonts w:ascii="Times New Roman" w:hAnsi="Times New Roman"/>
          <w:b/>
          <w:sz w:val="24"/>
          <w:szCs w:val="24"/>
        </w:rPr>
        <w:t>:</w:t>
      </w:r>
      <w:r w:rsidR="002017DC" w:rsidRPr="003A06C2">
        <w:t xml:space="preserve"> </w:t>
      </w:r>
    </w:p>
    <w:p w14:paraId="301CF5E9" w14:textId="0D6BC07B" w:rsidR="008666F5" w:rsidRPr="003A06C2" w:rsidRDefault="00E51B5B" w:rsidP="00124E82">
      <w:pPr>
        <w:pStyle w:val="ConsNormal"/>
        <w:widowControl/>
        <w:ind w:firstLine="0"/>
        <w:jc w:val="both"/>
        <w:rPr>
          <w:rFonts w:ascii="Times New Roman" w:hAnsi="Times New Roman"/>
          <w:sz w:val="24"/>
          <w:szCs w:val="24"/>
        </w:rPr>
      </w:pPr>
      <w:r w:rsidRPr="003A06C2">
        <w:rPr>
          <w:rFonts w:ascii="Times New Roman" w:hAnsi="Times New Roman"/>
          <w:sz w:val="24"/>
          <w:szCs w:val="24"/>
        </w:rPr>
        <w:t xml:space="preserve">      </w:t>
      </w:r>
      <w:r w:rsidR="0075083A" w:rsidRPr="003A06C2">
        <w:rPr>
          <w:rFonts w:ascii="Times New Roman" w:hAnsi="Times New Roman"/>
          <w:sz w:val="24"/>
          <w:szCs w:val="24"/>
        </w:rPr>
        <w:t>П</w:t>
      </w:r>
      <w:r w:rsidR="002017DC" w:rsidRPr="003A06C2">
        <w:rPr>
          <w:rFonts w:ascii="Times New Roman" w:hAnsi="Times New Roman"/>
          <w:sz w:val="24"/>
          <w:szCs w:val="24"/>
        </w:rPr>
        <w:t xml:space="preserve">лан работы контрольно-счетной палаты </w:t>
      </w:r>
      <w:proofErr w:type="spellStart"/>
      <w:r w:rsidR="002017DC" w:rsidRPr="003A06C2">
        <w:rPr>
          <w:rFonts w:ascii="Times New Roman" w:hAnsi="Times New Roman"/>
          <w:sz w:val="24"/>
          <w:szCs w:val="24"/>
        </w:rPr>
        <w:t>Старополтавского</w:t>
      </w:r>
      <w:proofErr w:type="spellEnd"/>
      <w:r w:rsidR="002017DC" w:rsidRPr="003A06C2">
        <w:rPr>
          <w:rFonts w:ascii="Times New Roman" w:hAnsi="Times New Roman"/>
          <w:sz w:val="24"/>
          <w:szCs w:val="24"/>
        </w:rPr>
        <w:t xml:space="preserve"> муниципал</w:t>
      </w:r>
      <w:r w:rsidR="001A67C8" w:rsidRPr="003A06C2">
        <w:rPr>
          <w:rFonts w:ascii="Times New Roman" w:hAnsi="Times New Roman"/>
          <w:sz w:val="24"/>
          <w:szCs w:val="24"/>
        </w:rPr>
        <w:t>ьного района (далее КСП) на 20</w:t>
      </w:r>
      <w:r w:rsidR="00761A58">
        <w:rPr>
          <w:rFonts w:ascii="Times New Roman" w:hAnsi="Times New Roman"/>
          <w:sz w:val="24"/>
          <w:szCs w:val="24"/>
        </w:rPr>
        <w:t>2</w:t>
      </w:r>
      <w:r w:rsidR="00852E3D">
        <w:rPr>
          <w:rFonts w:ascii="Times New Roman" w:hAnsi="Times New Roman"/>
          <w:sz w:val="24"/>
          <w:szCs w:val="24"/>
        </w:rPr>
        <w:t>2</w:t>
      </w:r>
      <w:r w:rsidR="002017DC" w:rsidRPr="003A06C2">
        <w:rPr>
          <w:rFonts w:ascii="Times New Roman" w:hAnsi="Times New Roman"/>
          <w:sz w:val="24"/>
          <w:szCs w:val="24"/>
        </w:rPr>
        <w:t xml:space="preserve"> год, утвержде</w:t>
      </w:r>
      <w:r w:rsidR="006B2A40" w:rsidRPr="003A06C2">
        <w:rPr>
          <w:rFonts w:ascii="Times New Roman" w:hAnsi="Times New Roman"/>
          <w:sz w:val="24"/>
          <w:szCs w:val="24"/>
        </w:rPr>
        <w:t>нный</w:t>
      </w:r>
      <w:r w:rsidR="002017DC" w:rsidRPr="003A06C2">
        <w:rPr>
          <w:rFonts w:ascii="Times New Roman" w:hAnsi="Times New Roman"/>
          <w:sz w:val="24"/>
          <w:szCs w:val="24"/>
        </w:rPr>
        <w:t xml:space="preserve"> распоряжение</w:t>
      </w:r>
      <w:r w:rsidR="001A67C8" w:rsidRPr="003A06C2">
        <w:rPr>
          <w:rFonts w:ascii="Times New Roman" w:hAnsi="Times New Roman"/>
          <w:sz w:val="24"/>
          <w:szCs w:val="24"/>
        </w:rPr>
        <w:t xml:space="preserve">м председателя КСП от </w:t>
      </w:r>
      <w:r w:rsidR="00761A58" w:rsidRPr="0093417B">
        <w:rPr>
          <w:rFonts w:ascii="Times New Roman" w:hAnsi="Times New Roman"/>
          <w:sz w:val="24"/>
          <w:szCs w:val="24"/>
        </w:rPr>
        <w:t>21.12.202</w:t>
      </w:r>
      <w:r w:rsidR="00852E3D">
        <w:rPr>
          <w:rFonts w:ascii="Times New Roman" w:hAnsi="Times New Roman"/>
          <w:sz w:val="24"/>
          <w:szCs w:val="24"/>
        </w:rPr>
        <w:t>1</w:t>
      </w:r>
      <w:r w:rsidR="00761A58" w:rsidRPr="0093417B">
        <w:rPr>
          <w:rFonts w:ascii="Times New Roman" w:hAnsi="Times New Roman"/>
          <w:sz w:val="24"/>
          <w:szCs w:val="24"/>
        </w:rPr>
        <w:t xml:space="preserve"> № </w:t>
      </w:r>
      <w:r w:rsidR="00852E3D">
        <w:rPr>
          <w:rFonts w:ascii="Times New Roman" w:hAnsi="Times New Roman"/>
          <w:sz w:val="24"/>
          <w:szCs w:val="24"/>
        </w:rPr>
        <w:t>11</w:t>
      </w:r>
      <w:r w:rsidR="00761A58" w:rsidRPr="0093417B">
        <w:rPr>
          <w:rFonts w:ascii="Times New Roman" w:hAnsi="Times New Roman"/>
          <w:sz w:val="24"/>
          <w:szCs w:val="24"/>
        </w:rPr>
        <w:t>-ОД</w:t>
      </w:r>
      <w:r w:rsidR="00124E82" w:rsidRPr="003A06C2">
        <w:rPr>
          <w:rFonts w:ascii="Times New Roman" w:hAnsi="Times New Roman"/>
          <w:sz w:val="24"/>
          <w:szCs w:val="24"/>
        </w:rPr>
        <w:t>.</w:t>
      </w:r>
    </w:p>
    <w:p w14:paraId="6212C0B0" w14:textId="2D36D015" w:rsidR="004C5743" w:rsidRPr="0018324B" w:rsidRDefault="001A67C8" w:rsidP="001A67C8">
      <w:pPr>
        <w:jc w:val="both"/>
      </w:pPr>
      <w:r w:rsidRPr="0018324B">
        <w:rPr>
          <w:b/>
        </w:rPr>
        <w:t>Цель (цели) контрольного мероприятия</w:t>
      </w:r>
      <w:r w:rsidRPr="0018324B">
        <w:t>:</w:t>
      </w:r>
      <w:r w:rsidR="0018324B" w:rsidRPr="0018324B">
        <w:rPr>
          <w:b/>
        </w:rPr>
        <w:t xml:space="preserve"> </w:t>
      </w:r>
      <w:r w:rsidR="0018324B" w:rsidRPr="0018324B">
        <w:rPr>
          <w:bCs/>
        </w:rPr>
        <w:t>проверк</w:t>
      </w:r>
      <w:r w:rsidR="0018324B">
        <w:rPr>
          <w:bCs/>
        </w:rPr>
        <w:t>а</w:t>
      </w:r>
      <w:r w:rsidR="0018324B" w:rsidRPr="0018324B">
        <w:rPr>
          <w:bCs/>
        </w:rPr>
        <w:t xml:space="preserve"> финансово-хозяйственной деятельности муниципального казенного учреждения «Централизованная бухгалтерия по </w:t>
      </w:r>
      <w:proofErr w:type="spellStart"/>
      <w:r w:rsidR="0018324B" w:rsidRPr="0018324B">
        <w:rPr>
          <w:bCs/>
        </w:rPr>
        <w:t>Старополтавскому</w:t>
      </w:r>
      <w:proofErr w:type="spellEnd"/>
      <w:r w:rsidR="0018324B" w:rsidRPr="0018324B">
        <w:rPr>
          <w:bCs/>
        </w:rPr>
        <w:t xml:space="preserve"> району»</w:t>
      </w:r>
      <w:r w:rsidR="0018324B">
        <w:rPr>
          <w:bCs/>
        </w:rPr>
        <w:t>.</w:t>
      </w:r>
      <w:r w:rsidR="0018324B" w:rsidRPr="0018324B">
        <w:rPr>
          <w:bCs/>
        </w:rPr>
        <w:t xml:space="preserve">  </w:t>
      </w:r>
    </w:p>
    <w:p w14:paraId="2CF3EA0C" w14:textId="121BAF9A" w:rsidR="001A67C8" w:rsidRPr="0018324B" w:rsidRDefault="002A1A88" w:rsidP="00726343">
      <w:pPr>
        <w:jc w:val="both"/>
      </w:pPr>
      <w:r w:rsidRPr="0018324B">
        <w:t xml:space="preserve">    </w:t>
      </w:r>
      <w:r w:rsidR="00726343" w:rsidRPr="0018324B">
        <w:rPr>
          <w:b/>
        </w:rPr>
        <w:t xml:space="preserve">Проверяемый период деятельности: </w:t>
      </w:r>
      <w:r w:rsidR="004C5743" w:rsidRPr="0018324B">
        <w:t>20</w:t>
      </w:r>
      <w:r w:rsidR="00761A58" w:rsidRPr="0018324B">
        <w:t>21</w:t>
      </w:r>
      <w:r w:rsidR="00726343" w:rsidRPr="0018324B">
        <w:t xml:space="preserve"> год.</w:t>
      </w:r>
    </w:p>
    <w:p w14:paraId="24669552" w14:textId="1D23DBA8" w:rsidR="00726343" w:rsidRPr="0018324B" w:rsidRDefault="00726343" w:rsidP="00726343">
      <w:pPr>
        <w:jc w:val="both"/>
      </w:pPr>
      <w:r w:rsidRPr="0018324B">
        <w:t xml:space="preserve">    </w:t>
      </w:r>
      <w:r w:rsidRPr="0018324B">
        <w:rPr>
          <w:b/>
        </w:rPr>
        <w:t xml:space="preserve">Объект контрольного мероприятия: </w:t>
      </w:r>
      <w:r w:rsidRPr="0018324B">
        <w:t>муниципальное казенное учреждение «</w:t>
      </w:r>
      <w:r w:rsidR="0018324B" w:rsidRPr="0018324B">
        <w:rPr>
          <w:bCs/>
        </w:rPr>
        <w:t xml:space="preserve">Централизованная бухгалтерия по </w:t>
      </w:r>
      <w:proofErr w:type="spellStart"/>
      <w:r w:rsidR="0018324B" w:rsidRPr="0018324B">
        <w:rPr>
          <w:bCs/>
        </w:rPr>
        <w:t>Старополтавскому</w:t>
      </w:r>
      <w:proofErr w:type="spellEnd"/>
      <w:r w:rsidR="0018324B" w:rsidRPr="0018324B">
        <w:rPr>
          <w:bCs/>
        </w:rPr>
        <w:t xml:space="preserve"> району</w:t>
      </w:r>
      <w:r w:rsidR="0018324B" w:rsidRPr="0018324B">
        <w:t>»</w:t>
      </w:r>
      <w:r w:rsidRPr="0018324B">
        <w:t xml:space="preserve"> (далее – </w:t>
      </w:r>
      <w:r w:rsidR="004C5743" w:rsidRPr="0018324B">
        <w:t>У</w:t>
      </w:r>
      <w:r w:rsidRPr="0018324B">
        <w:t>чреждение).</w:t>
      </w:r>
    </w:p>
    <w:p w14:paraId="0E7B1ECB" w14:textId="77777777" w:rsidR="0075083A" w:rsidRPr="0018324B" w:rsidRDefault="00726343" w:rsidP="001C3B74">
      <w:pPr>
        <w:jc w:val="both"/>
      </w:pPr>
      <w:r w:rsidRPr="0018324B">
        <w:t xml:space="preserve">     </w:t>
      </w:r>
      <w:r w:rsidR="001C3B74" w:rsidRPr="0018324B">
        <w:rPr>
          <w:b/>
        </w:rPr>
        <w:t>Предмет контрольного мероприятия:</w:t>
      </w:r>
      <w:r w:rsidR="001C3B74" w:rsidRPr="0018324B">
        <w:t xml:space="preserve"> </w:t>
      </w:r>
    </w:p>
    <w:p w14:paraId="24590779" w14:textId="77777777" w:rsidR="00175901" w:rsidRPr="0018324B" w:rsidRDefault="0075083A" w:rsidP="001C3B74">
      <w:pPr>
        <w:jc w:val="both"/>
      </w:pPr>
      <w:r w:rsidRPr="0018324B">
        <w:t xml:space="preserve">- </w:t>
      </w:r>
      <w:r w:rsidR="00175901" w:rsidRPr="0018324B">
        <w:t>нормативные правовые акты, регулирующие деятельность проверяемого объекта; бухгалтерская отчетность; штатные расписания; тарификационные списки; регистры бюджетного учета за проверяемый период; первичные и иные бухгалтерские учетные документы, а также нормативные документы и материалы, необходимые для проведения проверки.</w:t>
      </w:r>
    </w:p>
    <w:p w14:paraId="06806981" w14:textId="77777777" w:rsidR="008C796C" w:rsidRPr="0018324B" w:rsidRDefault="008C796C" w:rsidP="0030628C">
      <w:pPr>
        <w:jc w:val="both"/>
      </w:pPr>
      <w:r w:rsidRPr="0018324B">
        <w:rPr>
          <w:b/>
        </w:rPr>
        <w:t xml:space="preserve">Метод проверки: </w:t>
      </w:r>
      <w:r w:rsidRPr="0018324B">
        <w:t>документальный, выборочный.</w:t>
      </w:r>
    </w:p>
    <w:p w14:paraId="075C245A" w14:textId="2FCDF206" w:rsidR="008C796C" w:rsidRPr="0018324B" w:rsidRDefault="008C796C" w:rsidP="0030628C">
      <w:pPr>
        <w:jc w:val="both"/>
      </w:pPr>
      <w:r w:rsidRPr="0018324B">
        <w:rPr>
          <w:b/>
        </w:rPr>
        <w:t xml:space="preserve">Срок проверки: </w:t>
      </w:r>
      <w:r w:rsidR="002A01CF" w:rsidRPr="0018324B">
        <w:t xml:space="preserve">с </w:t>
      </w:r>
      <w:r w:rsidR="0018324B">
        <w:t>11 мая</w:t>
      </w:r>
      <w:r w:rsidR="002A01CF" w:rsidRPr="0018324B">
        <w:t xml:space="preserve"> по</w:t>
      </w:r>
      <w:r w:rsidR="00FC6939">
        <w:t xml:space="preserve"> </w:t>
      </w:r>
      <w:r w:rsidR="00C91EDC">
        <w:t>7</w:t>
      </w:r>
      <w:r w:rsidR="00FC6939">
        <w:t xml:space="preserve"> </w:t>
      </w:r>
      <w:r w:rsidR="00C91EDC">
        <w:t>июня</w:t>
      </w:r>
      <w:r w:rsidR="005753DF" w:rsidRPr="0018324B">
        <w:t xml:space="preserve"> 20</w:t>
      </w:r>
      <w:r w:rsidR="00761A58" w:rsidRPr="0018324B">
        <w:t>2</w:t>
      </w:r>
      <w:r w:rsidR="0018324B">
        <w:t>2</w:t>
      </w:r>
      <w:r w:rsidRPr="0018324B">
        <w:t xml:space="preserve"> г.</w:t>
      </w:r>
    </w:p>
    <w:p w14:paraId="74EB43CB" w14:textId="7DCEB2A8" w:rsidR="00C47943" w:rsidRPr="00CA7520" w:rsidRDefault="00C47943" w:rsidP="0030628C">
      <w:pPr>
        <w:jc w:val="both"/>
        <w:rPr>
          <w:highlight w:val="yellow"/>
        </w:rPr>
      </w:pPr>
      <w:r w:rsidRPr="0018324B">
        <w:rPr>
          <w:b/>
          <w:bCs/>
        </w:rPr>
        <w:t>Объем проверенных средств</w:t>
      </w:r>
      <w:r w:rsidRPr="0018324B">
        <w:t xml:space="preserve"> </w:t>
      </w:r>
      <w:r w:rsidRPr="00C91EDC">
        <w:t xml:space="preserve">– </w:t>
      </w:r>
      <w:r w:rsidR="00C91EDC" w:rsidRPr="00C91EDC">
        <w:t>7374,7</w:t>
      </w:r>
      <w:r w:rsidRPr="00C91EDC">
        <w:t xml:space="preserve"> </w:t>
      </w:r>
      <w:r w:rsidRPr="00FC6939">
        <w:t>тыс. руб.</w:t>
      </w:r>
    </w:p>
    <w:p w14:paraId="0094BE4F" w14:textId="77777777" w:rsidR="00B6686E" w:rsidRPr="00FC6939" w:rsidRDefault="00CB1E7B" w:rsidP="00B6686E">
      <w:pPr>
        <w:pStyle w:val="a8"/>
        <w:rPr>
          <w:rFonts w:eastAsia="Calibri"/>
          <w:lang w:eastAsia="en-US"/>
        </w:rPr>
      </w:pPr>
      <w:r w:rsidRPr="00FC6939">
        <w:rPr>
          <w:rFonts w:eastAsia="Calibri"/>
          <w:b/>
          <w:lang w:eastAsia="en-US"/>
        </w:rPr>
        <w:t xml:space="preserve">Руководитель контрольного мероприятия: </w:t>
      </w:r>
      <w:r w:rsidRPr="00FC6939">
        <w:rPr>
          <w:rFonts w:eastAsia="Calibri"/>
          <w:lang w:eastAsia="en-US"/>
        </w:rPr>
        <w:t xml:space="preserve">председатель контрольно-счетной  палаты </w:t>
      </w:r>
      <w:proofErr w:type="spellStart"/>
      <w:r w:rsidRPr="00FC6939">
        <w:rPr>
          <w:rFonts w:eastAsia="Calibri"/>
          <w:lang w:eastAsia="en-US"/>
        </w:rPr>
        <w:t>Старополтавского</w:t>
      </w:r>
      <w:proofErr w:type="spellEnd"/>
      <w:r w:rsidRPr="00FC6939">
        <w:rPr>
          <w:rFonts w:eastAsia="Calibri"/>
          <w:lang w:eastAsia="en-US"/>
        </w:rPr>
        <w:t xml:space="preserve"> муниципального района </w:t>
      </w:r>
      <w:r w:rsidR="008C796C" w:rsidRPr="00FC6939">
        <w:rPr>
          <w:rFonts w:eastAsia="Calibri"/>
          <w:lang w:eastAsia="en-US"/>
        </w:rPr>
        <w:t>Светлана Михайловна Головатинская.</w:t>
      </w:r>
    </w:p>
    <w:p w14:paraId="65557E0A" w14:textId="77777777" w:rsidR="00DB213F" w:rsidRPr="00FC6939" w:rsidRDefault="00CB1E7B" w:rsidP="00B6686E">
      <w:pPr>
        <w:pStyle w:val="a8"/>
        <w:rPr>
          <w:rFonts w:eastAsia="Calibri"/>
          <w:lang w:eastAsia="en-US"/>
        </w:rPr>
      </w:pPr>
      <w:r w:rsidRPr="00FC6939">
        <w:rPr>
          <w:rFonts w:eastAsia="Calibri"/>
          <w:b/>
          <w:lang w:eastAsia="en-US"/>
        </w:rPr>
        <w:t xml:space="preserve">Исполнитель контрольного мероприятия: </w:t>
      </w:r>
      <w:r w:rsidRPr="00FC6939">
        <w:rPr>
          <w:rFonts w:eastAsia="Calibri"/>
          <w:lang w:eastAsia="en-US"/>
        </w:rPr>
        <w:t xml:space="preserve">начальник отдела муниципального контроля контрольно-счетной палаты </w:t>
      </w:r>
      <w:proofErr w:type="spellStart"/>
      <w:r w:rsidRPr="00FC6939">
        <w:rPr>
          <w:rFonts w:eastAsia="Calibri"/>
          <w:lang w:eastAsia="en-US"/>
        </w:rPr>
        <w:t>Старополтавского</w:t>
      </w:r>
      <w:proofErr w:type="spellEnd"/>
      <w:r w:rsidRPr="00FC6939">
        <w:rPr>
          <w:rFonts w:eastAsia="Calibri"/>
          <w:lang w:eastAsia="en-US"/>
        </w:rPr>
        <w:t xml:space="preserve"> муниципального района Елена Сергеевна Гончарова.</w:t>
      </w:r>
    </w:p>
    <w:p w14:paraId="1BD13F52" w14:textId="77777777" w:rsidR="0085128F" w:rsidRPr="00CA7520" w:rsidRDefault="0085128F" w:rsidP="0085128F">
      <w:pPr>
        <w:pStyle w:val="a8"/>
        <w:jc w:val="both"/>
        <w:rPr>
          <w:highlight w:val="yellow"/>
        </w:rPr>
      </w:pPr>
    </w:p>
    <w:p w14:paraId="763C7E75" w14:textId="77777777" w:rsidR="007B6D62" w:rsidRPr="00893267" w:rsidRDefault="007B6D62" w:rsidP="00521ABB">
      <w:pPr>
        <w:numPr>
          <w:ilvl w:val="0"/>
          <w:numId w:val="13"/>
        </w:numPr>
        <w:jc w:val="center"/>
        <w:rPr>
          <w:b/>
          <w:i/>
        </w:rPr>
      </w:pPr>
      <w:r w:rsidRPr="00893267">
        <w:rPr>
          <w:b/>
          <w:i/>
        </w:rPr>
        <w:t>Общие сведения</w:t>
      </w:r>
    </w:p>
    <w:p w14:paraId="09CC3D54" w14:textId="77777777" w:rsidR="007B6D62" w:rsidRPr="00006B5D" w:rsidRDefault="007B6D62" w:rsidP="007B6D62">
      <w:pPr>
        <w:ind w:firstLine="567"/>
        <w:jc w:val="center"/>
        <w:rPr>
          <w:b/>
          <w:i/>
          <w:highlight w:val="yellow"/>
        </w:rPr>
      </w:pPr>
    </w:p>
    <w:p w14:paraId="57B8424C" w14:textId="577C1B4C" w:rsidR="00940D53" w:rsidRDefault="009B7005" w:rsidP="008B15F8">
      <w:pPr>
        <w:ind w:firstLine="567"/>
        <w:jc w:val="both"/>
      </w:pPr>
      <w:r>
        <w:t xml:space="preserve">Муниципальное казенное учреждение «Централизованная бухгалтерия по </w:t>
      </w:r>
      <w:proofErr w:type="spellStart"/>
      <w:r>
        <w:t>Старополтавскому</w:t>
      </w:r>
      <w:proofErr w:type="spellEnd"/>
      <w:r>
        <w:t xml:space="preserve"> району» (далее – Учреждение) создано постановлением администрации </w:t>
      </w:r>
      <w:proofErr w:type="spellStart"/>
      <w:r>
        <w:t>Старополтавского</w:t>
      </w:r>
      <w:proofErr w:type="spellEnd"/>
      <w:r>
        <w:t xml:space="preserve"> муниципального района от 11.07.2017 № 478</w:t>
      </w:r>
      <w:r w:rsidR="00FA26E6">
        <w:t>.</w:t>
      </w:r>
    </w:p>
    <w:p w14:paraId="4F3018E3" w14:textId="4E7D7729" w:rsidR="00FA26E6" w:rsidRDefault="00FA26E6" w:rsidP="008B15F8">
      <w:pPr>
        <w:ind w:firstLine="567"/>
        <w:jc w:val="both"/>
      </w:pPr>
      <w:r>
        <w:t>Учреждение создано в целях установления единых правовых и методологических основ организации и ведения бухгалтерского учета.</w:t>
      </w:r>
    </w:p>
    <w:p w14:paraId="3E514533" w14:textId="52C3090C" w:rsidR="00014A94" w:rsidRDefault="00014A94" w:rsidP="008B15F8">
      <w:pPr>
        <w:ind w:firstLine="567"/>
        <w:jc w:val="both"/>
      </w:pPr>
      <w:r>
        <w:t xml:space="preserve">Учреждение осуществляет свою деятельность на основании Устава, утвержденного постановлением администрации </w:t>
      </w:r>
      <w:proofErr w:type="spellStart"/>
      <w:r>
        <w:t>Старополтавского</w:t>
      </w:r>
      <w:proofErr w:type="spellEnd"/>
      <w:r>
        <w:t xml:space="preserve"> муниципального района </w:t>
      </w:r>
      <w:r w:rsidR="009A655A">
        <w:t>от</w:t>
      </w:r>
      <w:r>
        <w:t xml:space="preserve"> 11.07.2017 № 478.</w:t>
      </w:r>
    </w:p>
    <w:p w14:paraId="26F7EFF3" w14:textId="7735F422" w:rsidR="00014A94" w:rsidRDefault="00014A94" w:rsidP="008B15F8">
      <w:pPr>
        <w:ind w:firstLine="567"/>
        <w:jc w:val="both"/>
      </w:pPr>
      <w:r>
        <w:t xml:space="preserve">Учреждение является юридическим лицом с момента государственной регистрации, имеет обособленное имущество на праве оперативного управления, имеет самостоятельный </w:t>
      </w:r>
      <w:r>
        <w:lastRenderedPageBreak/>
        <w:t xml:space="preserve">баланс, лицевой счет в финансовом отделе администрации </w:t>
      </w:r>
      <w:proofErr w:type="spellStart"/>
      <w:r>
        <w:t>Старополтавского</w:t>
      </w:r>
      <w:proofErr w:type="spellEnd"/>
      <w:r>
        <w:t xml:space="preserve"> муниципального района</w:t>
      </w:r>
      <w:r w:rsidR="003C3BED">
        <w:t>, печать со своим наименованием, штампы, фирменные бланки.</w:t>
      </w:r>
    </w:p>
    <w:p w14:paraId="6BE3A732" w14:textId="352E0F50" w:rsidR="003C3BED" w:rsidRDefault="003C3BED" w:rsidP="008B15F8">
      <w:pPr>
        <w:ind w:firstLine="567"/>
        <w:jc w:val="both"/>
      </w:pPr>
      <w:r>
        <w:t xml:space="preserve">Учреждение осуществляет свою деятельность в сфере ведения бухгалтерского учета деятельности муниципальных казенных образовательных учреждений </w:t>
      </w:r>
      <w:proofErr w:type="spellStart"/>
      <w:r>
        <w:t>Старополтавского</w:t>
      </w:r>
      <w:proofErr w:type="spellEnd"/>
      <w:r>
        <w:t xml:space="preserve"> муниципального района, именуемые в дальнейшем «Обслуживаемые учреждения» в соответствии с Федеральным законом </w:t>
      </w:r>
      <w:r w:rsidR="001C6A56">
        <w:t>от 06.12.2011 № 402-ФЗ «О бухгалтерском учете».</w:t>
      </w:r>
    </w:p>
    <w:p w14:paraId="430E50DF" w14:textId="39C2A5DB" w:rsidR="001C6A56" w:rsidRDefault="001C6A56" w:rsidP="008B15F8">
      <w:pPr>
        <w:ind w:firstLine="567"/>
        <w:jc w:val="both"/>
      </w:pPr>
      <w:r>
        <w:t>Основной целью деятельности Учреждения является осуществление единых правовых и методологических основ организации и ведения бухгалтерского учета.</w:t>
      </w:r>
    </w:p>
    <w:p w14:paraId="7B6186F7" w14:textId="14DE8199" w:rsidR="001C6A56" w:rsidRDefault="001C6A56" w:rsidP="008B15F8">
      <w:pPr>
        <w:ind w:firstLine="567"/>
        <w:jc w:val="both"/>
      </w:pPr>
      <w:r>
        <w:t>Предметом деятельности Учреждения является организация и ведение бухгалтерского  и налогового учета и отчетности, обязательных и хозяйственных операций в натуральном и денежном выражении путем сплошного, непрерывного, документального</w:t>
      </w:r>
      <w:r w:rsidR="00EC3B51">
        <w:t xml:space="preserve"> и взаимосвязанного их отражения в бухгалтерских регистрах в соответствии с действующим законодательством.</w:t>
      </w:r>
    </w:p>
    <w:p w14:paraId="371E77EA" w14:textId="384DE7FD" w:rsidR="00EC3B51" w:rsidRDefault="00EC3B51" w:rsidP="008B15F8">
      <w:pPr>
        <w:ind w:firstLine="567"/>
        <w:jc w:val="both"/>
      </w:pPr>
      <w:r>
        <w:t xml:space="preserve">Юридический адрес Учреждения: 404211, Волгоградская область, </w:t>
      </w:r>
      <w:proofErr w:type="spellStart"/>
      <w:r>
        <w:t>Старополтавский</w:t>
      </w:r>
      <w:proofErr w:type="spellEnd"/>
      <w:r>
        <w:t xml:space="preserve"> район, </w:t>
      </w:r>
      <w:proofErr w:type="spellStart"/>
      <w:r>
        <w:t>с.Старая</w:t>
      </w:r>
      <w:proofErr w:type="spellEnd"/>
      <w:r>
        <w:t xml:space="preserve"> Полтавка, ул. Ленина, д.1а.</w:t>
      </w:r>
    </w:p>
    <w:p w14:paraId="1FC9B904" w14:textId="5E4AB558" w:rsidR="00EC3B51" w:rsidRDefault="00EC3B51" w:rsidP="008B15F8">
      <w:pPr>
        <w:ind w:firstLine="567"/>
        <w:jc w:val="both"/>
      </w:pPr>
      <w:r>
        <w:t xml:space="preserve">Фактическое место нахождения Учреждения: 404211, Волгоградская область, </w:t>
      </w:r>
      <w:proofErr w:type="spellStart"/>
      <w:r>
        <w:t>Старополтавский</w:t>
      </w:r>
      <w:proofErr w:type="spellEnd"/>
      <w:r>
        <w:t xml:space="preserve"> район, </w:t>
      </w:r>
      <w:proofErr w:type="spellStart"/>
      <w:r>
        <w:t>с.Старая</w:t>
      </w:r>
      <w:proofErr w:type="spellEnd"/>
      <w:r>
        <w:t xml:space="preserve"> Полтавка, ул. Имени капитана </w:t>
      </w:r>
      <w:proofErr w:type="spellStart"/>
      <w:r>
        <w:t>С.Л.Королева</w:t>
      </w:r>
      <w:proofErr w:type="spellEnd"/>
      <w:r>
        <w:t>, 53б/2.</w:t>
      </w:r>
    </w:p>
    <w:p w14:paraId="731BE0AF" w14:textId="50606F35" w:rsidR="00EC3B51" w:rsidRDefault="00D75DFF" w:rsidP="008B15F8">
      <w:pPr>
        <w:ind w:firstLine="567"/>
        <w:jc w:val="both"/>
      </w:pPr>
      <w:r>
        <w:t>На период проверк</w:t>
      </w:r>
      <w:r w:rsidR="00764118">
        <w:t>и</w:t>
      </w:r>
      <w:r>
        <w:t xml:space="preserve"> ответственными лицами в проверяемом периоде являлись:</w:t>
      </w:r>
    </w:p>
    <w:p w14:paraId="22D95E3C" w14:textId="170D55F8" w:rsidR="00D75DFF" w:rsidRDefault="00D75DFF" w:rsidP="008B15F8">
      <w:pPr>
        <w:ind w:firstLine="567"/>
        <w:jc w:val="both"/>
      </w:pPr>
      <w:r>
        <w:t xml:space="preserve">- директор Учреждения </w:t>
      </w:r>
      <w:r w:rsidR="00ED6623">
        <w:t>Бергер Раиса Александровна;</w:t>
      </w:r>
    </w:p>
    <w:p w14:paraId="75A7CF93" w14:textId="64A1D0BE" w:rsidR="00ED6623" w:rsidRDefault="00ED6623" w:rsidP="008B15F8">
      <w:pPr>
        <w:ind w:firstLine="567"/>
        <w:jc w:val="both"/>
      </w:pPr>
      <w:r>
        <w:t xml:space="preserve">- главный бухгалтер </w:t>
      </w:r>
      <w:proofErr w:type="spellStart"/>
      <w:r>
        <w:t>Гогенко</w:t>
      </w:r>
      <w:proofErr w:type="spellEnd"/>
      <w:r>
        <w:t xml:space="preserve"> Ирина Ивановна.</w:t>
      </w:r>
    </w:p>
    <w:p w14:paraId="2ED1F43F" w14:textId="34482A0E" w:rsidR="00A0419A" w:rsidRDefault="00A0419A" w:rsidP="008B15F8">
      <w:pPr>
        <w:ind w:firstLine="567"/>
        <w:jc w:val="both"/>
      </w:pPr>
      <w:r>
        <w:t xml:space="preserve">В ходе проверки </w:t>
      </w:r>
      <w:r w:rsidR="002F0F66">
        <w:t xml:space="preserve">распоряжением администрации </w:t>
      </w:r>
      <w:proofErr w:type="spellStart"/>
      <w:r w:rsidR="002F0F66">
        <w:t>Старополтавского</w:t>
      </w:r>
      <w:proofErr w:type="spellEnd"/>
      <w:r w:rsidR="002F0F66">
        <w:t xml:space="preserve"> муниципального района от </w:t>
      </w:r>
      <w:r w:rsidR="00725613">
        <w:t>06.06.2022</w:t>
      </w:r>
      <w:r w:rsidR="002F0F66">
        <w:t xml:space="preserve"> №</w:t>
      </w:r>
      <w:r w:rsidR="00725613">
        <w:t xml:space="preserve"> 36-р</w:t>
      </w:r>
      <w:r w:rsidR="002F0F66">
        <w:t xml:space="preserve">   на должность директора МКУ «Централизованная бухгалтерия по </w:t>
      </w:r>
      <w:proofErr w:type="spellStart"/>
      <w:r w:rsidR="002F0F66">
        <w:t>Старополтавскому</w:t>
      </w:r>
      <w:proofErr w:type="spellEnd"/>
      <w:r w:rsidR="002F0F66">
        <w:t xml:space="preserve"> району» </w:t>
      </w:r>
      <w:r w:rsidR="00725613">
        <w:t xml:space="preserve">с 06.06.2022 года </w:t>
      </w:r>
      <w:r w:rsidR="002F0F66">
        <w:t>назначена Дроботова Анна Юрьевна.</w:t>
      </w:r>
    </w:p>
    <w:p w14:paraId="7D657183" w14:textId="37C0BC94" w:rsidR="008B15F8" w:rsidRDefault="008B15F8" w:rsidP="00940D53">
      <w:pPr>
        <w:jc w:val="both"/>
      </w:pPr>
    </w:p>
    <w:p w14:paraId="780F5BB2" w14:textId="128AA787" w:rsidR="008B15F8" w:rsidRPr="00764118" w:rsidRDefault="00764118" w:rsidP="00764118">
      <w:pPr>
        <w:pStyle w:val="a3"/>
        <w:numPr>
          <w:ilvl w:val="0"/>
          <w:numId w:val="13"/>
        </w:numPr>
        <w:jc w:val="center"/>
      </w:pPr>
      <w:r>
        <w:rPr>
          <w:b/>
          <w:bCs/>
          <w:i/>
          <w:iCs/>
        </w:rPr>
        <w:t>Проверка обоснованности расчетов по формированию бюджетной сметы учреждения и использования предусмотренных сметой бюджетных ассигнований</w:t>
      </w:r>
    </w:p>
    <w:p w14:paraId="6C49AE92" w14:textId="4D1F38EA" w:rsidR="00764118" w:rsidRDefault="00764118" w:rsidP="003C0E62">
      <w:pPr>
        <w:pStyle w:val="a3"/>
        <w:ind w:left="0" w:firstLine="927"/>
      </w:pPr>
      <w:bookmarkStart w:id="0" w:name="_Hlk105420859"/>
      <w:r>
        <w:t>Учреждение на основании заключенных соглашений осуществляет бухгалтерское обслу</w:t>
      </w:r>
      <w:r w:rsidR="003C0E62">
        <w:t>ж</w:t>
      </w:r>
      <w:r>
        <w:t>ивание финансово-хозяйственной деятельности</w:t>
      </w:r>
      <w:r w:rsidR="003C0E62">
        <w:t xml:space="preserve"> </w:t>
      </w:r>
      <w:r w:rsidR="005370C5">
        <w:t>24-х учреждений</w:t>
      </w:r>
      <w:bookmarkEnd w:id="0"/>
      <w:r w:rsidR="005370C5">
        <w:t>, в том числе:</w:t>
      </w:r>
    </w:p>
    <w:p w14:paraId="41D73848" w14:textId="025F3623" w:rsidR="005370C5" w:rsidRDefault="005370C5" w:rsidP="003C0E62">
      <w:pPr>
        <w:pStyle w:val="a3"/>
        <w:ind w:left="0" w:firstLine="927"/>
      </w:pPr>
      <w:r>
        <w:t>- 1 дошкольное образовательное учреждение;</w:t>
      </w:r>
    </w:p>
    <w:p w14:paraId="19AC8AB9" w14:textId="6227B94F" w:rsidR="005370C5" w:rsidRDefault="005370C5" w:rsidP="003C0E62">
      <w:pPr>
        <w:pStyle w:val="a3"/>
        <w:ind w:left="0" w:firstLine="927"/>
      </w:pPr>
      <w:r>
        <w:t>- 17 общеобразовательных учреждений;</w:t>
      </w:r>
    </w:p>
    <w:p w14:paraId="28FD084F" w14:textId="3DA7AC17" w:rsidR="005370C5" w:rsidRDefault="005370C5" w:rsidP="003C0E62">
      <w:pPr>
        <w:pStyle w:val="a3"/>
        <w:ind w:left="0" w:firstLine="927"/>
      </w:pPr>
      <w:r>
        <w:t>- 3 учреждения дополнительного образования;</w:t>
      </w:r>
    </w:p>
    <w:p w14:paraId="6481B2D7" w14:textId="136E644A" w:rsidR="005370C5" w:rsidRDefault="005370C5" w:rsidP="003C0E62">
      <w:pPr>
        <w:pStyle w:val="a3"/>
        <w:ind w:left="0" w:firstLine="927"/>
      </w:pPr>
      <w:r>
        <w:t xml:space="preserve">- 1 </w:t>
      </w:r>
      <w:r w:rsidR="00A35F73">
        <w:t>автономное учреждение (детская база отдыха «Ромашка»);</w:t>
      </w:r>
    </w:p>
    <w:p w14:paraId="0D0A1E83" w14:textId="2EE54E49" w:rsidR="00A35F73" w:rsidRDefault="00A35F73" w:rsidP="003C0E62">
      <w:pPr>
        <w:pStyle w:val="a3"/>
        <w:ind w:left="0" w:firstLine="927"/>
      </w:pPr>
      <w:r>
        <w:t>- МКУ «Образование»;</w:t>
      </w:r>
    </w:p>
    <w:p w14:paraId="2DF91139" w14:textId="67F2303B" w:rsidR="00A35F73" w:rsidRDefault="00A35F73" w:rsidP="003C0E62">
      <w:pPr>
        <w:pStyle w:val="a3"/>
        <w:ind w:left="0" w:firstLine="927"/>
      </w:pPr>
      <w:r>
        <w:t xml:space="preserve">- Отдел по образованию, спорту и молодежной политике администрации </w:t>
      </w:r>
      <w:proofErr w:type="spellStart"/>
      <w:r>
        <w:t>Старополтавского</w:t>
      </w:r>
      <w:proofErr w:type="spellEnd"/>
      <w:r>
        <w:t xml:space="preserve"> муниципального района.</w:t>
      </w:r>
    </w:p>
    <w:p w14:paraId="5131302F" w14:textId="13031AF4" w:rsidR="00A35F73" w:rsidRDefault="0025309A" w:rsidP="002E78E1">
      <w:pPr>
        <w:pStyle w:val="a3"/>
        <w:ind w:left="0" w:firstLine="927"/>
        <w:jc w:val="both"/>
      </w:pPr>
      <w:r>
        <w:t xml:space="preserve">Деятельность Учреждения осуществляется в соответствии с утвержденной сметой расходов. Изменения к смете осуществляются на основании уведомлений финансового отдела. Смета расходов на содержание МКУ «Централизованная бухгалтерия по </w:t>
      </w:r>
      <w:proofErr w:type="spellStart"/>
      <w:r>
        <w:t>Старополтавскому</w:t>
      </w:r>
      <w:proofErr w:type="spellEnd"/>
      <w:r>
        <w:t xml:space="preserve"> району» на 2021 год была утверждена в сумме 7961,6 тыс. руб., которая согласно уведомлений уточнена и составила на конец 2021 года 7374,4 тыс. руб.. Общая сумма финансирования за 2021 год составила 7374,4 тыс. руб. </w:t>
      </w:r>
      <w:r w:rsidR="002E78E1">
        <w:t>Кассовое исполнение составило 7374,4 тыс. руб., или 100% от утвержденных ассигнований.</w:t>
      </w:r>
    </w:p>
    <w:p w14:paraId="792DAC13" w14:textId="5181F9F9" w:rsidR="002E78E1" w:rsidRDefault="002E78E1" w:rsidP="002E78E1">
      <w:pPr>
        <w:pStyle w:val="a3"/>
        <w:ind w:left="0" w:firstLine="927"/>
        <w:jc w:val="both"/>
      </w:pPr>
      <w:r>
        <w:t>Информация по видам расходов представлена в таблице.</w:t>
      </w:r>
    </w:p>
    <w:p w14:paraId="025F93B0" w14:textId="27B16C54" w:rsidR="002E78E1" w:rsidRDefault="002E78E1" w:rsidP="002E78E1">
      <w:pPr>
        <w:pStyle w:val="a3"/>
        <w:ind w:left="0" w:firstLine="927"/>
        <w:jc w:val="both"/>
      </w:pPr>
    </w:p>
    <w:p w14:paraId="5C959E7E" w14:textId="336802A9" w:rsidR="002E78E1" w:rsidRPr="00764118" w:rsidRDefault="002E78E1" w:rsidP="002E78E1">
      <w:pPr>
        <w:pStyle w:val="a3"/>
        <w:ind w:left="0" w:firstLine="927"/>
        <w:jc w:val="both"/>
      </w:pPr>
      <w:bookmarkStart w:id="1" w:name="_GoBack"/>
      <w:bookmarkEnd w:id="1"/>
    </w:p>
    <w:p w14:paraId="57F04CEA" w14:textId="65CCFA69" w:rsidR="008B15F8" w:rsidRDefault="005D2A2A" w:rsidP="005D2A2A">
      <w:pPr>
        <w:ind w:firstLine="851"/>
        <w:jc w:val="both"/>
      </w:pPr>
      <w:r>
        <w:t xml:space="preserve">Расходы увеличены </w:t>
      </w:r>
      <w:r w:rsidR="00F65DC1">
        <w:t>на закупку товаров, работ и услуг на 230,9 тыс. руб. или на 46% от первоначально утвержденного плана.</w:t>
      </w:r>
    </w:p>
    <w:p w14:paraId="03AF8C1A" w14:textId="1EEC6C12" w:rsidR="00F65DC1" w:rsidRDefault="00F65DC1" w:rsidP="005D2A2A">
      <w:pPr>
        <w:ind w:firstLine="851"/>
        <w:jc w:val="both"/>
      </w:pPr>
      <w:r>
        <w:t>Расходы сокращены на заработную плату на 597,3 тыс. руб. или на 10,4% и на начисления на заработную плату на 209,8 тыс. руб. или на 12,1% от первоначально утвержденного плана.</w:t>
      </w:r>
    </w:p>
    <w:p w14:paraId="40C2AB43" w14:textId="0730F0FA" w:rsidR="008B15F8" w:rsidRDefault="008B15F8" w:rsidP="00940D53">
      <w:pPr>
        <w:jc w:val="both"/>
      </w:pPr>
    </w:p>
    <w:p w14:paraId="7B994CCE" w14:textId="753AFE02" w:rsidR="008B15F8" w:rsidRDefault="003B1BED" w:rsidP="003B1BED">
      <w:pPr>
        <w:pStyle w:val="a3"/>
        <w:numPr>
          <w:ilvl w:val="0"/>
          <w:numId w:val="13"/>
        </w:numPr>
        <w:jc w:val="center"/>
        <w:rPr>
          <w:b/>
          <w:bCs/>
          <w:i/>
          <w:iCs/>
        </w:rPr>
      </w:pPr>
      <w:r>
        <w:rPr>
          <w:b/>
          <w:bCs/>
          <w:i/>
          <w:iCs/>
        </w:rPr>
        <w:t>Ведение бухгалтерского учета, полнота и правильность отражения операций со средствами районного бюджета</w:t>
      </w:r>
    </w:p>
    <w:p w14:paraId="732F95A0" w14:textId="3FE9B5A0" w:rsidR="003B1BED" w:rsidRDefault="003B1BED" w:rsidP="00341B07">
      <w:pPr>
        <w:pStyle w:val="a3"/>
        <w:ind w:left="0" w:firstLine="567"/>
        <w:jc w:val="both"/>
      </w:pPr>
      <w:r>
        <w:t xml:space="preserve">В соответствии с Федеральным законом от 06.12.2011 № 402-ФЗ «О бухгалтерском учете» (далее – Закон №402-ФЗ), </w:t>
      </w:r>
      <w:r w:rsidR="00AB5A0C">
        <w:t xml:space="preserve">учетная политика Учреждения сформирована и утверждена приказом директора от 29.12.2017 № 367. </w:t>
      </w:r>
    </w:p>
    <w:p w14:paraId="03E98A07" w14:textId="6B4BD8A1" w:rsidR="009032B3" w:rsidRDefault="009032B3" w:rsidP="00341B07">
      <w:pPr>
        <w:pStyle w:val="a3"/>
        <w:ind w:left="0" w:firstLine="426"/>
        <w:jc w:val="both"/>
      </w:pPr>
      <w:r>
        <w:t>Данные первичных учетных документов, принятых к учету и определяющих специфику исполнения бюджетных смет, в регистрах бюджетного учета по состоянию на 1 января 2022 года отражены в полном объеме</w:t>
      </w:r>
      <w:r w:rsidR="00CF49D0">
        <w:t xml:space="preserve">. </w:t>
      </w:r>
      <w:r w:rsidR="003B33CC">
        <w:t>При обработке учетной информации применяется программный продукт «Парус». Бухгалтерский учет ведется на основе рабочего плана счетов, в соответствии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государственных (муниципальных) учреждений, утвержденной Приказом Министерства финансов РФ от 01.10.2010 № 157н (далее – Инструкция № 157н).</w:t>
      </w:r>
    </w:p>
    <w:p w14:paraId="57C288BB" w14:textId="2769D132" w:rsidR="003B33CC" w:rsidRDefault="00846B5C" w:rsidP="003B1BED">
      <w:pPr>
        <w:pStyle w:val="a3"/>
        <w:ind w:left="0" w:firstLine="851"/>
      </w:pPr>
      <w:r>
        <w:t>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следующих регистрах бюджетного учета:</w:t>
      </w:r>
    </w:p>
    <w:p w14:paraId="218B4215" w14:textId="22B50900" w:rsidR="00E53E0E" w:rsidRDefault="00E53E0E" w:rsidP="003B1BED">
      <w:pPr>
        <w:pStyle w:val="a3"/>
        <w:ind w:left="0" w:firstLine="851"/>
      </w:pPr>
      <w:r>
        <w:t>1. Ежемесячно:</w:t>
      </w:r>
    </w:p>
    <w:p w14:paraId="1C0296C9" w14:textId="72927569" w:rsidR="00E53E0E" w:rsidRDefault="00E53E0E" w:rsidP="003B1BED">
      <w:pPr>
        <w:pStyle w:val="a3"/>
        <w:ind w:left="0" w:firstLine="851"/>
      </w:pPr>
      <w:r>
        <w:t>- журнал операций №2 расчеты с безналичными денежными средствами;</w:t>
      </w:r>
    </w:p>
    <w:p w14:paraId="4BB93A0C" w14:textId="0BD73522" w:rsidR="00846B5C" w:rsidRDefault="00846B5C" w:rsidP="003B1BED">
      <w:pPr>
        <w:pStyle w:val="a3"/>
        <w:ind w:left="0" w:firstLine="851"/>
      </w:pPr>
      <w:r>
        <w:t>- журнал операций №3 расчеты с подотчетными лицами;</w:t>
      </w:r>
    </w:p>
    <w:p w14:paraId="5A1E064F" w14:textId="0FD25E84" w:rsidR="00846B5C" w:rsidRDefault="00846B5C" w:rsidP="003B1BED">
      <w:pPr>
        <w:pStyle w:val="a3"/>
        <w:ind w:left="0" w:firstLine="851"/>
      </w:pPr>
      <w:r>
        <w:t>- журнал операций №4 расчеты с поставщиками и подрядчиками;</w:t>
      </w:r>
    </w:p>
    <w:p w14:paraId="148098AA" w14:textId="1EE3DFF6" w:rsidR="00846B5C" w:rsidRDefault="00846B5C" w:rsidP="003B1BED">
      <w:pPr>
        <w:pStyle w:val="a3"/>
        <w:ind w:left="0" w:firstLine="851"/>
      </w:pPr>
      <w:r>
        <w:t>- журнал операций №</w:t>
      </w:r>
      <w:r w:rsidR="008047E3">
        <w:t>6</w:t>
      </w:r>
      <w:r>
        <w:t xml:space="preserve"> расчеты</w:t>
      </w:r>
      <w:r w:rsidR="008047E3">
        <w:t xml:space="preserve"> по оплате труда;</w:t>
      </w:r>
    </w:p>
    <w:p w14:paraId="6A181A60" w14:textId="6A1321C4" w:rsidR="008B15F8" w:rsidRDefault="008047E3" w:rsidP="00E53E0E">
      <w:pPr>
        <w:pStyle w:val="a3"/>
        <w:ind w:left="0" w:firstLine="851"/>
      </w:pPr>
      <w:r>
        <w:t xml:space="preserve">- </w:t>
      </w:r>
      <w:r w:rsidR="00E53E0E">
        <w:t>журнал операций №7 по выбытию и перемещению нефинансовых активов;</w:t>
      </w:r>
    </w:p>
    <w:p w14:paraId="7B0344A6" w14:textId="52E4F295" w:rsidR="00E53E0E" w:rsidRDefault="00E53E0E" w:rsidP="00E53E0E">
      <w:pPr>
        <w:pStyle w:val="a3"/>
        <w:ind w:left="0" w:firstLine="851"/>
      </w:pPr>
      <w:r>
        <w:t>- журнал операций №9 по санкционированию;</w:t>
      </w:r>
    </w:p>
    <w:p w14:paraId="343B1BCA" w14:textId="1BF52A70" w:rsidR="00E53E0E" w:rsidRDefault="00E53E0E" w:rsidP="00E53E0E">
      <w:pPr>
        <w:pStyle w:val="a3"/>
        <w:ind w:left="0" w:firstLine="851"/>
      </w:pPr>
      <w:r>
        <w:t>- оборотные по нефинансовым активам.</w:t>
      </w:r>
    </w:p>
    <w:p w14:paraId="7ED1001A" w14:textId="2BA587D1" w:rsidR="008B15F8" w:rsidRDefault="00E53E0E" w:rsidP="00940D53">
      <w:pPr>
        <w:jc w:val="both"/>
      </w:pPr>
      <w:r>
        <w:t xml:space="preserve">             2.  Ежегодно:</w:t>
      </w:r>
    </w:p>
    <w:p w14:paraId="08582BFB" w14:textId="2AA8BA1D" w:rsidR="00E53E0E" w:rsidRDefault="00E53E0E" w:rsidP="00E53E0E">
      <w:pPr>
        <w:ind w:firstLine="851"/>
        <w:jc w:val="both"/>
      </w:pPr>
      <w:r>
        <w:t>- главная книга за отчетный период (до проведения операций по закрытию года);</w:t>
      </w:r>
    </w:p>
    <w:p w14:paraId="25F8AC8D" w14:textId="145DB9F4" w:rsidR="00E53E0E" w:rsidRDefault="00E53E0E" w:rsidP="00E53E0E">
      <w:pPr>
        <w:ind w:firstLine="851"/>
        <w:jc w:val="both"/>
      </w:pPr>
      <w:r>
        <w:t>-</w:t>
      </w:r>
      <w:r w:rsidRPr="00E53E0E">
        <w:t xml:space="preserve"> </w:t>
      </w:r>
      <w:r>
        <w:t>главная книга за отчетный период (</w:t>
      </w:r>
      <w:r w:rsidR="00C32AD1">
        <w:t>после</w:t>
      </w:r>
      <w:r>
        <w:t xml:space="preserve"> проведения операций по закрытию года)</w:t>
      </w:r>
      <w:r w:rsidR="00C32AD1">
        <w:t>.</w:t>
      </w:r>
    </w:p>
    <w:p w14:paraId="6AB38627" w14:textId="6C2D3C63" w:rsidR="00C32AD1" w:rsidRDefault="00C32AD1" w:rsidP="00E53E0E">
      <w:pPr>
        <w:ind w:firstLine="851"/>
        <w:jc w:val="both"/>
      </w:pPr>
      <w:r>
        <w:t>3. По мере совершения фактов хозяйственной жизни:</w:t>
      </w:r>
    </w:p>
    <w:p w14:paraId="1E7282C6" w14:textId="6F8928C0" w:rsidR="00C32AD1" w:rsidRDefault="00C32AD1" w:rsidP="00E53E0E">
      <w:pPr>
        <w:ind w:firstLine="851"/>
        <w:jc w:val="both"/>
      </w:pPr>
      <w:r>
        <w:t>- инвентарные карточки учета основных средств.</w:t>
      </w:r>
    </w:p>
    <w:p w14:paraId="7BED4C27" w14:textId="33C57296" w:rsidR="00C32AD1" w:rsidRDefault="00C32AD1" w:rsidP="00E53E0E">
      <w:pPr>
        <w:ind w:firstLine="851"/>
        <w:jc w:val="both"/>
      </w:pPr>
      <w:r>
        <w:t>Для целей бухгалтерского учета в Учреждении применяется Рабочий план счетов, разработанный на основании Приказа Минфина России от 06.12.2010 №162н «Об утверждении Плана счетов бюджетного учета и Инструкции по его применению».</w:t>
      </w:r>
    </w:p>
    <w:p w14:paraId="38C9A6E1" w14:textId="53322302" w:rsidR="00C32AD1" w:rsidRDefault="00C32AD1" w:rsidP="00E53E0E">
      <w:pPr>
        <w:ind w:firstLine="851"/>
        <w:jc w:val="both"/>
      </w:pPr>
      <w:r>
        <w:t>Согласно учетной политике, 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w:t>
      </w:r>
      <w:r w:rsidR="0071760E">
        <w:t>е указанных документов оформляются по утвержденному Графику документооборота (приложение №4 к учетной политике).</w:t>
      </w:r>
    </w:p>
    <w:p w14:paraId="2FC91171" w14:textId="77777777" w:rsidR="00C44F0A" w:rsidRDefault="0071141A" w:rsidP="00C44F0A">
      <w:pPr>
        <w:ind w:firstLine="851"/>
        <w:jc w:val="both"/>
      </w:pPr>
      <w: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w:t>
      </w:r>
      <w:r w:rsidR="00CC7BEF">
        <w:t xml:space="preserve"> и подписывающие эти документы, Проверенные и принятые к учету первичные учетные документы систематизируются по датам совершения операций (в хронологическом порядке) и отражаются накопительным способом в регистрах бюджетного учета.</w:t>
      </w:r>
      <w:r w:rsidR="006557A3">
        <w:t xml:space="preserve"> </w:t>
      </w:r>
    </w:p>
    <w:p w14:paraId="01DD6E64" w14:textId="77777777" w:rsidR="00C44F0A" w:rsidRDefault="00C44F0A" w:rsidP="00C44F0A">
      <w:pPr>
        <w:ind w:firstLine="851"/>
        <w:jc w:val="both"/>
      </w:pPr>
    </w:p>
    <w:p w14:paraId="10EFBC6A" w14:textId="77777777" w:rsidR="00C44F0A" w:rsidRDefault="00C44F0A" w:rsidP="00C44F0A">
      <w:pPr>
        <w:ind w:firstLine="851"/>
        <w:jc w:val="both"/>
      </w:pPr>
    </w:p>
    <w:p w14:paraId="1E4E2859" w14:textId="26E09638" w:rsidR="00C44F0A" w:rsidRDefault="006557A3" w:rsidP="00C44F0A">
      <w:pPr>
        <w:ind w:firstLine="851"/>
        <w:jc w:val="both"/>
        <w:rPr>
          <w:b/>
          <w:bCs/>
          <w:i/>
          <w:iCs/>
        </w:rPr>
      </w:pPr>
      <w:r>
        <w:t xml:space="preserve"> </w:t>
      </w:r>
    </w:p>
    <w:p w14:paraId="4575DB65" w14:textId="64A885E8" w:rsidR="0071760E" w:rsidRPr="00C56417" w:rsidRDefault="00C56417" w:rsidP="00C44F0A">
      <w:pPr>
        <w:pStyle w:val="a3"/>
        <w:numPr>
          <w:ilvl w:val="0"/>
          <w:numId w:val="13"/>
        </w:numPr>
        <w:jc w:val="center"/>
        <w:rPr>
          <w:b/>
          <w:bCs/>
          <w:i/>
          <w:iCs/>
        </w:rPr>
      </w:pPr>
      <w:r w:rsidRPr="00C56417">
        <w:rPr>
          <w:b/>
          <w:bCs/>
          <w:i/>
          <w:iCs/>
        </w:rPr>
        <w:t>Анализ дебиторской и кредиторской задолженности</w:t>
      </w:r>
    </w:p>
    <w:p w14:paraId="53512C9A" w14:textId="298FBDE7" w:rsidR="008B15F8" w:rsidRDefault="00446BA7" w:rsidP="00C56417">
      <w:pPr>
        <w:ind w:firstLine="851"/>
        <w:jc w:val="both"/>
      </w:pPr>
      <w:r>
        <w:t xml:space="preserve">По данным баланса Учреждения, Сведений по дебиторской и кредиторской задолженности (форма 0503169) по состоянию на </w:t>
      </w:r>
      <w:r w:rsidRPr="00C44F0A">
        <w:rPr>
          <w:i/>
          <w:iCs/>
        </w:rPr>
        <w:t>01.01.2021 года дебиторская задолженность составляла 165949,02 рублей</w:t>
      </w:r>
      <w:r w:rsidR="00C44F0A">
        <w:t xml:space="preserve">, на </w:t>
      </w:r>
      <w:r w:rsidR="00C44F0A">
        <w:rPr>
          <w:i/>
          <w:iCs/>
        </w:rPr>
        <w:t xml:space="preserve">01.01.2022 года 178195,55 рублей, </w:t>
      </w:r>
      <w:r w:rsidR="00C44F0A">
        <w:t>в том числе по балансовым счетам:</w:t>
      </w:r>
    </w:p>
    <w:p w14:paraId="0A750723" w14:textId="40882C71" w:rsidR="00E206BA" w:rsidRDefault="00E206BA" w:rsidP="00E206BA">
      <w:pPr>
        <w:jc w:val="both"/>
      </w:pPr>
      <w:r>
        <w:t xml:space="preserve">         - </w:t>
      </w:r>
      <w:r w:rsidR="00745F6B">
        <w:t>020621000 «Расчеты по авансам по услугам связи» - 26974,41 рублей;</w:t>
      </w:r>
    </w:p>
    <w:p w14:paraId="431DBBD3" w14:textId="030F52E1" w:rsidR="00745F6B" w:rsidRDefault="00745F6B" w:rsidP="00E206BA">
      <w:pPr>
        <w:jc w:val="both"/>
      </w:pPr>
      <w:r>
        <w:t xml:space="preserve">         - 020623000 «Расчеты по авансам по коммунальным услугам» - 3693,39 рублей;</w:t>
      </w:r>
    </w:p>
    <w:p w14:paraId="57E1141A" w14:textId="68AEBAF6" w:rsidR="00E206BA" w:rsidRDefault="00745F6B" w:rsidP="00745F6B">
      <w:pPr>
        <w:jc w:val="both"/>
        <w:rPr>
          <w:rFonts w:eastAsia="Calibri"/>
        </w:rPr>
      </w:pPr>
      <w:r>
        <w:t xml:space="preserve">         </w:t>
      </w:r>
      <w:r w:rsidR="00E206BA">
        <w:rPr>
          <w:rFonts w:eastAsia="Calibri"/>
        </w:rPr>
        <w:t>- 030302000 "Расчеты по страховым взносам на обязательное социальное страхование на случай временной нетрудоспособности и в связи с материнством" – 12339,81 рублей;</w:t>
      </w:r>
    </w:p>
    <w:p w14:paraId="7DC170E8" w14:textId="36AB48DF" w:rsidR="00E206BA" w:rsidRDefault="00E206BA" w:rsidP="00E206BA">
      <w:pPr>
        <w:autoSpaceDE w:val="0"/>
        <w:autoSpaceDN w:val="0"/>
        <w:adjustRightInd w:val="0"/>
        <w:ind w:firstLine="540"/>
        <w:jc w:val="both"/>
        <w:rPr>
          <w:rFonts w:eastAsia="Calibri"/>
        </w:rPr>
      </w:pPr>
      <w:r>
        <w:rPr>
          <w:rFonts w:eastAsia="Calibri"/>
        </w:rPr>
        <w:t>- 030306000 "Расчеты по страховым взносам на обязательное социальное страхование от несчастных случаев на производстве и профессиональных заболеваний" – 5610,70 рублей;</w:t>
      </w:r>
    </w:p>
    <w:p w14:paraId="2F032BDD" w14:textId="268835C5" w:rsidR="00E206BA" w:rsidRDefault="00E206BA" w:rsidP="00E206BA">
      <w:pPr>
        <w:autoSpaceDE w:val="0"/>
        <w:autoSpaceDN w:val="0"/>
        <w:adjustRightInd w:val="0"/>
        <w:ind w:firstLine="540"/>
        <w:jc w:val="both"/>
        <w:rPr>
          <w:rFonts w:eastAsia="Calibri"/>
        </w:rPr>
      </w:pPr>
      <w:r>
        <w:rPr>
          <w:rFonts w:eastAsia="Calibri"/>
        </w:rPr>
        <w:t>- 030307000 "Расчеты по страховым взносам на обязательное медицинское страхование в Федеральный ФОМС" – 32207,50 рублей;</w:t>
      </w:r>
    </w:p>
    <w:p w14:paraId="70417E4C" w14:textId="0309C9CF" w:rsidR="00E206BA" w:rsidRDefault="00E206BA" w:rsidP="00E206BA">
      <w:pPr>
        <w:autoSpaceDE w:val="0"/>
        <w:autoSpaceDN w:val="0"/>
        <w:adjustRightInd w:val="0"/>
        <w:ind w:firstLine="540"/>
        <w:jc w:val="both"/>
        <w:rPr>
          <w:rFonts w:eastAsia="Calibri"/>
        </w:rPr>
      </w:pPr>
      <w:r>
        <w:rPr>
          <w:rFonts w:eastAsia="Calibri"/>
        </w:rPr>
        <w:t>- 030310000 "Расчеты по страховым взносам на обязательное пенсионное страхование на выплату страховой части трудовой пенсии" – 97369,74 рублей.</w:t>
      </w:r>
    </w:p>
    <w:p w14:paraId="52838B80" w14:textId="44A5C496" w:rsidR="00E206BA" w:rsidRDefault="00E206BA" w:rsidP="00E206BA">
      <w:pPr>
        <w:autoSpaceDE w:val="0"/>
        <w:autoSpaceDN w:val="0"/>
        <w:adjustRightInd w:val="0"/>
        <w:ind w:firstLine="540"/>
        <w:jc w:val="both"/>
        <w:rPr>
          <w:rFonts w:eastAsia="Calibri"/>
        </w:rPr>
      </w:pPr>
      <w:r>
        <w:rPr>
          <w:rFonts w:eastAsia="Calibri"/>
        </w:rPr>
        <w:t xml:space="preserve"> </w:t>
      </w:r>
      <w:r w:rsidR="00C70738">
        <w:rPr>
          <w:rFonts w:eastAsia="Calibri"/>
        </w:rPr>
        <w:t xml:space="preserve">В связи с изложенным, можно сделать вывод, что дебиторская задолженность увеличилась по отношению к началу года на </w:t>
      </w:r>
      <w:r w:rsidR="00395F9A">
        <w:rPr>
          <w:rFonts w:eastAsia="Calibri"/>
        </w:rPr>
        <w:t xml:space="preserve">7,4%, за счет увеличения </w:t>
      </w:r>
      <w:r w:rsidR="00D0308E">
        <w:rPr>
          <w:rFonts w:eastAsia="Calibri"/>
        </w:rPr>
        <w:t>задолженности по расчетам по страховым взносам на обязательное социальное страхование на 940,13 рублей, по расчетам по страховым взносам на обязательное медицинское страхование в Федеральный ФОМС на 1094,67 рублей и по расчетам по страховым взносам на обязательное пенсионное страхование на выплату страховой части трудовой пенсии на 9545,73 рубля.</w:t>
      </w:r>
    </w:p>
    <w:p w14:paraId="05B67615" w14:textId="19F1062B" w:rsidR="00D0308E" w:rsidRDefault="000F761B" w:rsidP="00BA6D19">
      <w:pPr>
        <w:autoSpaceDE w:val="0"/>
        <w:autoSpaceDN w:val="0"/>
        <w:adjustRightInd w:val="0"/>
        <w:ind w:firstLine="540"/>
        <w:jc w:val="both"/>
        <w:rPr>
          <w:rFonts w:eastAsia="Calibri"/>
        </w:rPr>
      </w:pPr>
      <w:r>
        <w:rPr>
          <w:rFonts w:eastAsia="Calibri"/>
        </w:rPr>
        <w:t xml:space="preserve"> Кредиторская задолженность по состоянию на начало и конец проверяемого периода отсутствовала.</w:t>
      </w:r>
    </w:p>
    <w:p w14:paraId="07662198" w14:textId="11354C7D" w:rsidR="00D0308E" w:rsidRPr="00D0308E" w:rsidRDefault="00D0308E" w:rsidP="00D0308E">
      <w:pPr>
        <w:pStyle w:val="a3"/>
        <w:numPr>
          <w:ilvl w:val="0"/>
          <w:numId w:val="13"/>
        </w:numPr>
        <w:autoSpaceDE w:val="0"/>
        <w:autoSpaceDN w:val="0"/>
        <w:adjustRightInd w:val="0"/>
        <w:jc w:val="center"/>
        <w:rPr>
          <w:rFonts w:eastAsia="Calibri"/>
          <w:b/>
          <w:bCs/>
          <w:i/>
          <w:iCs/>
        </w:rPr>
      </w:pPr>
      <w:r w:rsidRPr="00D0308E">
        <w:rPr>
          <w:rFonts w:eastAsia="Calibri"/>
          <w:b/>
          <w:bCs/>
          <w:i/>
          <w:iCs/>
        </w:rPr>
        <w:t>Анализ штатного расписания</w:t>
      </w:r>
    </w:p>
    <w:p w14:paraId="64176595" w14:textId="27B682AC" w:rsidR="00E206BA" w:rsidRDefault="00E206BA" w:rsidP="00E206BA">
      <w:pPr>
        <w:autoSpaceDE w:val="0"/>
        <w:autoSpaceDN w:val="0"/>
        <w:adjustRightInd w:val="0"/>
        <w:ind w:firstLine="540"/>
        <w:jc w:val="both"/>
        <w:rPr>
          <w:rFonts w:eastAsia="Calibri"/>
        </w:rPr>
      </w:pPr>
    </w:p>
    <w:p w14:paraId="1AAFC486" w14:textId="1EF824D4" w:rsidR="00E206BA" w:rsidRDefault="004F4491" w:rsidP="00E206BA">
      <w:pPr>
        <w:autoSpaceDE w:val="0"/>
        <w:autoSpaceDN w:val="0"/>
        <w:adjustRightInd w:val="0"/>
        <w:ind w:firstLine="540"/>
        <w:jc w:val="both"/>
        <w:rPr>
          <w:rFonts w:eastAsia="Calibri"/>
        </w:rPr>
      </w:pPr>
      <w:r>
        <w:rPr>
          <w:rFonts w:eastAsia="Calibri"/>
        </w:rPr>
        <w:t>В соответствии с Указаниями по применению и заполнению форм первичной учетной документации по учету труда и его оплаты, утвержденными постановлением Госкомстата России от 05.01.2004 №1, штатное расписание применяется для оформления структуры, штатного состава и штатной численности организации в соответствии с ее уставом. Оно должно содержать перечень структурных подразделений, наименования должностей, специальностей, профессий, сведения о количестве штатных единиц.</w:t>
      </w:r>
    </w:p>
    <w:p w14:paraId="30A99316" w14:textId="32439EB8" w:rsidR="004F4491" w:rsidRDefault="004F4491" w:rsidP="00E206BA">
      <w:pPr>
        <w:autoSpaceDE w:val="0"/>
        <w:autoSpaceDN w:val="0"/>
        <w:adjustRightInd w:val="0"/>
        <w:ind w:firstLine="540"/>
        <w:jc w:val="both"/>
        <w:rPr>
          <w:rFonts w:eastAsia="Calibri"/>
        </w:rPr>
      </w:pPr>
      <w:r>
        <w:rPr>
          <w:rFonts w:eastAsia="Calibri"/>
        </w:rPr>
        <w:t xml:space="preserve">В представленном штатном расписании Учреждения, утвержденном приказом директора МКУ «Централизованная бухгалтерия по </w:t>
      </w:r>
      <w:proofErr w:type="spellStart"/>
      <w:r>
        <w:rPr>
          <w:rFonts w:eastAsia="Calibri"/>
        </w:rPr>
        <w:t>Старопол</w:t>
      </w:r>
      <w:r w:rsidR="002E1519">
        <w:rPr>
          <w:rFonts w:eastAsia="Calibri"/>
        </w:rPr>
        <w:t>тавскому</w:t>
      </w:r>
      <w:proofErr w:type="spellEnd"/>
      <w:r w:rsidR="002E1519">
        <w:rPr>
          <w:rFonts w:eastAsia="Calibri"/>
        </w:rPr>
        <w:t xml:space="preserve"> району» </w:t>
      </w:r>
      <w:r w:rsidR="00243902">
        <w:rPr>
          <w:rFonts w:eastAsia="Calibri"/>
        </w:rPr>
        <w:t xml:space="preserve">от 29.01.2021 №2-ОД и согласованном начальником отдела по образованию, спорту и молодежной политике администрации </w:t>
      </w:r>
      <w:proofErr w:type="spellStart"/>
      <w:r w:rsidR="00243902">
        <w:rPr>
          <w:rFonts w:eastAsia="Calibri"/>
        </w:rPr>
        <w:t>Старополтавского</w:t>
      </w:r>
      <w:proofErr w:type="spellEnd"/>
      <w:r w:rsidR="00243902">
        <w:rPr>
          <w:rFonts w:eastAsia="Calibri"/>
        </w:rPr>
        <w:t xml:space="preserve"> муниципального района</w:t>
      </w:r>
      <w:r w:rsidR="00BA6D19">
        <w:rPr>
          <w:rFonts w:eastAsia="Calibri"/>
        </w:rPr>
        <w:t xml:space="preserve"> структурные подразделения отсутствуют, наименования должностей приведены исходя предназначения и выполняемых функций.</w:t>
      </w:r>
    </w:p>
    <w:p w14:paraId="09596CFC" w14:textId="466772FA" w:rsidR="00AD6E40" w:rsidRDefault="00AD6E40" w:rsidP="00E206BA">
      <w:pPr>
        <w:autoSpaceDE w:val="0"/>
        <w:autoSpaceDN w:val="0"/>
        <w:adjustRightInd w:val="0"/>
        <w:ind w:firstLine="540"/>
        <w:jc w:val="both"/>
        <w:rPr>
          <w:rFonts w:eastAsia="Calibri"/>
        </w:rPr>
      </w:pPr>
      <w:r>
        <w:rPr>
          <w:rFonts w:eastAsia="Calibri"/>
        </w:rPr>
        <w:t>Так на 01.01.2021 года утверждено</w:t>
      </w:r>
      <w:r w:rsidR="00046830">
        <w:rPr>
          <w:rFonts w:eastAsia="Calibri"/>
        </w:rPr>
        <w:t xml:space="preserve"> </w:t>
      </w:r>
      <w:r>
        <w:rPr>
          <w:rFonts w:eastAsia="Calibri"/>
        </w:rPr>
        <w:t>21 штатная единица, в том числе:</w:t>
      </w:r>
    </w:p>
    <w:p w14:paraId="45AE7EA9" w14:textId="100E55B2" w:rsidR="00AD6E40" w:rsidRDefault="00AD6E40" w:rsidP="00E206BA">
      <w:pPr>
        <w:autoSpaceDE w:val="0"/>
        <w:autoSpaceDN w:val="0"/>
        <w:adjustRightInd w:val="0"/>
        <w:ind w:firstLine="540"/>
        <w:jc w:val="both"/>
        <w:rPr>
          <w:rFonts w:eastAsia="Calibri"/>
        </w:rPr>
      </w:pPr>
      <w:r>
        <w:rPr>
          <w:rFonts w:eastAsia="Calibri"/>
        </w:rPr>
        <w:t>- директор – 1 штатная единица;</w:t>
      </w:r>
    </w:p>
    <w:p w14:paraId="16C0AA28" w14:textId="10FA4F75" w:rsidR="00AD6E40" w:rsidRDefault="00AD6E40" w:rsidP="00E206BA">
      <w:pPr>
        <w:autoSpaceDE w:val="0"/>
        <w:autoSpaceDN w:val="0"/>
        <w:adjustRightInd w:val="0"/>
        <w:ind w:firstLine="540"/>
        <w:jc w:val="both"/>
        <w:rPr>
          <w:rFonts w:eastAsia="Calibri"/>
        </w:rPr>
      </w:pPr>
      <w:r>
        <w:rPr>
          <w:rFonts w:eastAsia="Calibri"/>
        </w:rPr>
        <w:t>- заместитель директора - 1 штатная единица;</w:t>
      </w:r>
    </w:p>
    <w:p w14:paraId="47284BF0" w14:textId="6DC6E8B4" w:rsidR="00AD6E40" w:rsidRDefault="00AD6E40" w:rsidP="00E206BA">
      <w:pPr>
        <w:autoSpaceDE w:val="0"/>
        <w:autoSpaceDN w:val="0"/>
        <w:adjustRightInd w:val="0"/>
        <w:ind w:firstLine="540"/>
        <w:jc w:val="both"/>
        <w:rPr>
          <w:rFonts w:eastAsia="Calibri"/>
        </w:rPr>
      </w:pPr>
      <w:r>
        <w:rPr>
          <w:rFonts w:eastAsia="Calibri"/>
        </w:rPr>
        <w:t>- главный бухгалтер – 1 штатная единица;</w:t>
      </w:r>
    </w:p>
    <w:p w14:paraId="39D479A3" w14:textId="02DA27B1" w:rsidR="00AD6E40" w:rsidRDefault="00AD6E40" w:rsidP="00E206BA">
      <w:pPr>
        <w:autoSpaceDE w:val="0"/>
        <w:autoSpaceDN w:val="0"/>
        <w:adjustRightInd w:val="0"/>
        <w:ind w:firstLine="540"/>
        <w:jc w:val="both"/>
        <w:rPr>
          <w:rFonts w:eastAsia="Calibri"/>
        </w:rPr>
      </w:pPr>
      <w:r>
        <w:rPr>
          <w:rFonts w:eastAsia="Calibri"/>
        </w:rPr>
        <w:t>- заместитель главного бухгалтера – 1 штатная единица;</w:t>
      </w:r>
    </w:p>
    <w:p w14:paraId="06322B86" w14:textId="06315ABD" w:rsidR="00AD6E40" w:rsidRDefault="00AD6E40" w:rsidP="00E206BA">
      <w:pPr>
        <w:autoSpaceDE w:val="0"/>
        <w:autoSpaceDN w:val="0"/>
        <w:adjustRightInd w:val="0"/>
        <w:ind w:firstLine="540"/>
        <w:jc w:val="both"/>
        <w:rPr>
          <w:rFonts w:eastAsia="Calibri"/>
        </w:rPr>
      </w:pPr>
      <w:r>
        <w:rPr>
          <w:rFonts w:eastAsia="Calibri"/>
        </w:rPr>
        <w:t xml:space="preserve">- </w:t>
      </w:r>
      <w:r w:rsidR="00CA1DE8">
        <w:rPr>
          <w:rFonts w:eastAsia="Calibri"/>
        </w:rPr>
        <w:t>старший бухгалтер – 1 штатная единица;</w:t>
      </w:r>
    </w:p>
    <w:p w14:paraId="734F54A3" w14:textId="2E72C94C" w:rsidR="00CA1DE8" w:rsidRDefault="00CA1DE8" w:rsidP="00E206BA">
      <w:pPr>
        <w:autoSpaceDE w:val="0"/>
        <w:autoSpaceDN w:val="0"/>
        <w:adjustRightInd w:val="0"/>
        <w:ind w:firstLine="540"/>
        <w:jc w:val="both"/>
        <w:rPr>
          <w:rFonts w:eastAsia="Calibri"/>
        </w:rPr>
      </w:pPr>
      <w:r>
        <w:rPr>
          <w:rFonts w:eastAsia="Calibri"/>
        </w:rPr>
        <w:t>- ведущий бухгалтер – 1 штатная единица;</w:t>
      </w:r>
    </w:p>
    <w:p w14:paraId="6F8BB1BC" w14:textId="04A141C5" w:rsidR="00CA1DE8" w:rsidRDefault="00CA1DE8" w:rsidP="00E206BA">
      <w:pPr>
        <w:autoSpaceDE w:val="0"/>
        <w:autoSpaceDN w:val="0"/>
        <w:adjustRightInd w:val="0"/>
        <w:ind w:firstLine="540"/>
        <w:jc w:val="both"/>
        <w:rPr>
          <w:rFonts w:eastAsia="Calibri"/>
        </w:rPr>
      </w:pPr>
      <w:r>
        <w:rPr>
          <w:rFonts w:eastAsia="Calibri"/>
        </w:rPr>
        <w:t>- бухгалтер 1 категории – 4 штатных единицы;</w:t>
      </w:r>
    </w:p>
    <w:p w14:paraId="3DF16347" w14:textId="3964CCA4" w:rsidR="00CA1DE8" w:rsidRDefault="00CA1DE8" w:rsidP="00E206BA">
      <w:pPr>
        <w:autoSpaceDE w:val="0"/>
        <w:autoSpaceDN w:val="0"/>
        <w:adjustRightInd w:val="0"/>
        <w:ind w:firstLine="540"/>
        <w:jc w:val="both"/>
        <w:rPr>
          <w:rFonts w:eastAsia="Calibri"/>
        </w:rPr>
      </w:pPr>
      <w:r>
        <w:rPr>
          <w:rFonts w:eastAsia="Calibri"/>
        </w:rPr>
        <w:t>- бухгалтер – 4 штатных единицы;</w:t>
      </w:r>
    </w:p>
    <w:p w14:paraId="53D6AA49" w14:textId="6B0B75E5" w:rsidR="00CA1DE8" w:rsidRDefault="00CA1DE8" w:rsidP="00E206BA">
      <w:pPr>
        <w:autoSpaceDE w:val="0"/>
        <w:autoSpaceDN w:val="0"/>
        <w:adjustRightInd w:val="0"/>
        <w:ind w:firstLine="540"/>
        <w:jc w:val="both"/>
        <w:rPr>
          <w:rFonts w:eastAsia="Calibri"/>
        </w:rPr>
      </w:pPr>
      <w:r>
        <w:rPr>
          <w:rFonts w:eastAsia="Calibri"/>
        </w:rPr>
        <w:t>- старший экономист – 1 штат</w:t>
      </w:r>
      <w:r w:rsidR="00A834DA">
        <w:rPr>
          <w:rFonts w:eastAsia="Calibri"/>
        </w:rPr>
        <w:t>ная единица;</w:t>
      </w:r>
    </w:p>
    <w:p w14:paraId="7E3B8FD3" w14:textId="31B6D145" w:rsidR="00A834DA" w:rsidRDefault="00A834DA" w:rsidP="00E206BA">
      <w:pPr>
        <w:autoSpaceDE w:val="0"/>
        <w:autoSpaceDN w:val="0"/>
        <w:adjustRightInd w:val="0"/>
        <w:ind w:firstLine="540"/>
        <w:jc w:val="both"/>
        <w:rPr>
          <w:rFonts w:eastAsia="Calibri"/>
        </w:rPr>
      </w:pPr>
      <w:r>
        <w:rPr>
          <w:rFonts w:eastAsia="Calibri"/>
        </w:rPr>
        <w:t>- ведущий экономист – 2 штатных единицы;</w:t>
      </w:r>
    </w:p>
    <w:p w14:paraId="1056D08A" w14:textId="4D87204D" w:rsidR="00A834DA" w:rsidRDefault="00A834DA" w:rsidP="00E206BA">
      <w:pPr>
        <w:autoSpaceDE w:val="0"/>
        <w:autoSpaceDN w:val="0"/>
        <w:adjustRightInd w:val="0"/>
        <w:ind w:firstLine="540"/>
        <w:jc w:val="both"/>
        <w:rPr>
          <w:rFonts w:eastAsia="Calibri"/>
        </w:rPr>
      </w:pPr>
      <w:r>
        <w:rPr>
          <w:rFonts w:eastAsia="Calibri"/>
        </w:rPr>
        <w:t>- экономист – 1 штатная единица;</w:t>
      </w:r>
    </w:p>
    <w:p w14:paraId="754072D0" w14:textId="58F0179E" w:rsidR="00A834DA" w:rsidRPr="008944C4" w:rsidRDefault="00A834DA" w:rsidP="00E206BA">
      <w:pPr>
        <w:autoSpaceDE w:val="0"/>
        <w:autoSpaceDN w:val="0"/>
        <w:adjustRightInd w:val="0"/>
        <w:ind w:firstLine="540"/>
        <w:jc w:val="both"/>
        <w:rPr>
          <w:rFonts w:eastAsia="Calibri"/>
          <w:color w:val="FF0000"/>
        </w:rPr>
      </w:pPr>
      <w:r>
        <w:rPr>
          <w:rFonts w:eastAsia="Calibri"/>
        </w:rPr>
        <w:t xml:space="preserve">- специалист 1 категории – </w:t>
      </w:r>
      <w:r w:rsidR="0001777C">
        <w:rPr>
          <w:rFonts w:eastAsia="Calibri"/>
        </w:rPr>
        <w:t>1,5</w:t>
      </w:r>
      <w:r>
        <w:rPr>
          <w:rFonts w:eastAsia="Calibri"/>
        </w:rPr>
        <w:t xml:space="preserve"> штатные единицы;</w:t>
      </w:r>
    </w:p>
    <w:p w14:paraId="0E9F7644" w14:textId="0DC6FCEA" w:rsidR="00A834DA" w:rsidRDefault="00A834DA" w:rsidP="00E206BA">
      <w:pPr>
        <w:autoSpaceDE w:val="0"/>
        <w:autoSpaceDN w:val="0"/>
        <w:adjustRightInd w:val="0"/>
        <w:ind w:firstLine="540"/>
        <w:jc w:val="both"/>
        <w:rPr>
          <w:rFonts w:eastAsia="Calibri"/>
        </w:rPr>
      </w:pPr>
      <w:r>
        <w:rPr>
          <w:rFonts w:eastAsia="Calibri"/>
        </w:rPr>
        <w:t>- специалист – 1 штатная единица;</w:t>
      </w:r>
    </w:p>
    <w:p w14:paraId="35EC9032" w14:textId="6635D6F9" w:rsidR="00A834DA" w:rsidRDefault="00A834DA" w:rsidP="00E206BA">
      <w:pPr>
        <w:autoSpaceDE w:val="0"/>
        <w:autoSpaceDN w:val="0"/>
        <w:adjustRightInd w:val="0"/>
        <w:ind w:firstLine="540"/>
        <w:jc w:val="both"/>
        <w:rPr>
          <w:rFonts w:eastAsia="Calibri"/>
        </w:rPr>
      </w:pPr>
      <w:r>
        <w:rPr>
          <w:rFonts w:eastAsia="Calibri"/>
        </w:rPr>
        <w:t xml:space="preserve">- уборщик служебных помещений – </w:t>
      </w:r>
      <w:r w:rsidR="0001777C">
        <w:rPr>
          <w:rFonts w:eastAsia="Calibri"/>
        </w:rPr>
        <w:t>0,5</w:t>
      </w:r>
      <w:r>
        <w:rPr>
          <w:rFonts w:eastAsia="Calibri"/>
        </w:rPr>
        <w:t xml:space="preserve"> штатная единица.</w:t>
      </w:r>
    </w:p>
    <w:p w14:paraId="792C4F10" w14:textId="1BA5B8D1" w:rsidR="00611533" w:rsidRDefault="00430BFE" w:rsidP="00E206BA">
      <w:pPr>
        <w:autoSpaceDE w:val="0"/>
        <w:autoSpaceDN w:val="0"/>
        <w:adjustRightInd w:val="0"/>
        <w:ind w:firstLine="540"/>
        <w:jc w:val="both"/>
        <w:rPr>
          <w:rFonts w:eastAsia="Calibri"/>
        </w:rPr>
      </w:pPr>
      <w:r>
        <w:rPr>
          <w:rFonts w:eastAsia="Calibri"/>
        </w:rPr>
        <w:t>По состоянию на 01.09.2021 года штатная численность увеличилась на 1штатную единицу – введена еще 1 ставка заместителя директора</w:t>
      </w:r>
      <w:r w:rsidR="009900A9">
        <w:rPr>
          <w:rFonts w:eastAsia="Calibri"/>
        </w:rPr>
        <w:t>, вместе с тем должность бухгалтера в количестве 1 штатной единицы заменена на бухгалтера 1 категории</w:t>
      </w:r>
      <w:r w:rsidR="00A37467">
        <w:rPr>
          <w:rFonts w:eastAsia="Calibri"/>
        </w:rPr>
        <w:t xml:space="preserve"> (вакантная единица).</w:t>
      </w:r>
      <w:r>
        <w:rPr>
          <w:rFonts w:eastAsia="Calibri"/>
        </w:rPr>
        <w:t xml:space="preserve"> Таким образом</w:t>
      </w:r>
      <w:r w:rsidR="0085095E">
        <w:rPr>
          <w:rFonts w:eastAsia="Calibri"/>
        </w:rPr>
        <w:t>, согласно штатному расписанию на 01.09.2021 года, утвержденному приказом директора Учреждения от 01.09.2021 № 73ОД</w:t>
      </w:r>
      <w:r>
        <w:rPr>
          <w:rFonts w:eastAsia="Calibri"/>
        </w:rPr>
        <w:t xml:space="preserve"> штатная численность составила 22 штатных единицы</w:t>
      </w:r>
      <w:r w:rsidR="0085095E">
        <w:rPr>
          <w:rFonts w:eastAsia="Calibri"/>
        </w:rPr>
        <w:t>.</w:t>
      </w:r>
    </w:p>
    <w:p w14:paraId="20FD7EFA" w14:textId="095DC843" w:rsidR="00396496" w:rsidRPr="00396496" w:rsidRDefault="00396496" w:rsidP="00396496">
      <w:pPr>
        <w:pStyle w:val="a3"/>
        <w:numPr>
          <w:ilvl w:val="0"/>
          <w:numId w:val="13"/>
        </w:numPr>
        <w:autoSpaceDE w:val="0"/>
        <w:autoSpaceDN w:val="0"/>
        <w:adjustRightInd w:val="0"/>
        <w:jc w:val="center"/>
        <w:rPr>
          <w:rFonts w:eastAsia="Calibri"/>
          <w:b/>
          <w:bCs/>
          <w:i/>
          <w:iCs/>
          <w:lang w:val="en-US"/>
        </w:rPr>
      </w:pPr>
      <w:r>
        <w:rPr>
          <w:rFonts w:eastAsia="Calibri"/>
          <w:b/>
          <w:bCs/>
          <w:i/>
          <w:iCs/>
        </w:rPr>
        <w:t>Проверка соблюдения трудового законодательства</w:t>
      </w:r>
    </w:p>
    <w:p w14:paraId="6DD87852" w14:textId="5B969919" w:rsidR="00396496" w:rsidRDefault="00EB008F" w:rsidP="00396496">
      <w:pPr>
        <w:autoSpaceDE w:val="0"/>
        <w:autoSpaceDN w:val="0"/>
        <w:adjustRightInd w:val="0"/>
        <w:ind w:firstLine="567"/>
        <w:jc w:val="both"/>
        <w:rPr>
          <w:rFonts w:eastAsia="Calibri"/>
        </w:rPr>
      </w:pPr>
      <w:r>
        <w:rPr>
          <w:rFonts w:eastAsia="Calibri"/>
        </w:rPr>
        <w:t>Учреждением представлены трудовые договоры на всех работников, состоящих в штате.</w:t>
      </w:r>
    </w:p>
    <w:p w14:paraId="3B7C3EC8" w14:textId="76A6F6D6" w:rsidR="00956783" w:rsidRDefault="00956783" w:rsidP="00396496">
      <w:pPr>
        <w:autoSpaceDE w:val="0"/>
        <w:autoSpaceDN w:val="0"/>
        <w:adjustRightInd w:val="0"/>
        <w:ind w:firstLine="567"/>
        <w:jc w:val="both"/>
        <w:rPr>
          <w:rFonts w:eastAsia="Calibri"/>
        </w:rPr>
      </w:pPr>
      <w:r>
        <w:rPr>
          <w:rFonts w:eastAsia="Calibri"/>
        </w:rPr>
        <w:t>Согласно статье 57 Трудового кодекса РФ обязательным условием для включения в договор является условие оплаты труда (в том числе размер тарифной ставки или оклада работника, доплаты, надбавки и поощрительные выплаты).</w:t>
      </w:r>
    </w:p>
    <w:p w14:paraId="70B197F5" w14:textId="397F8FD1" w:rsidR="00D6444D" w:rsidRDefault="00346966" w:rsidP="00346966">
      <w:pPr>
        <w:pStyle w:val="a8"/>
        <w:jc w:val="both"/>
        <w:rPr>
          <w:rFonts w:eastAsia="Calibri"/>
        </w:rPr>
      </w:pPr>
      <w:bookmarkStart w:id="2" w:name="_Hlk105421651"/>
      <w:r>
        <w:rPr>
          <w:rFonts w:eastAsia="Calibri"/>
        </w:rPr>
        <w:t xml:space="preserve">        </w:t>
      </w:r>
      <w:r w:rsidR="00D56821">
        <w:rPr>
          <w:rFonts w:eastAsia="Calibri"/>
        </w:rPr>
        <w:t xml:space="preserve">В ходе проверки было установлено, что в течение всего проверяемого периода 8 сотрудников Учреждения дополнительно получали надбавки за увеличение объема работ и расширенную зону обслуживания в размере от </w:t>
      </w:r>
      <w:r w:rsidR="00FF2F50">
        <w:rPr>
          <w:rFonts w:eastAsia="Calibri"/>
        </w:rPr>
        <w:t>50</w:t>
      </w:r>
      <w:r w:rsidR="00D56821">
        <w:rPr>
          <w:rFonts w:eastAsia="Calibri"/>
        </w:rPr>
        <w:t xml:space="preserve">% до 200%. </w:t>
      </w:r>
      <w:r w:rsidR="00260EF8">
        <w:rPr>
          <w:rFonts w:eastAsia="Calibri"/>
        </w:rPr>
        <w:t xml:space="preserve"> </w:t>
      </w:r>
      <w:bookmarkEnd w:id="2"/>
      <w:r w:rsidR="00260EF8">
        <w:rPr>
          <w:rFonts w:eastAsia="Calibri"/>
        </w:rPr>
        <w:t xml:space="preserve">Согласно статье 60.2. Трудового кодекса РФ </w:t>
      </w:r>
      <w:r>
        <w:rPr>
          <w:rFonts w:eastAsia="Calibri"/>
        </w:rPr>
        <w:t>с</w:t>
      </w:r>
      <w:r w:rsidR="00D6444D">
        <w:rPr>
          <w:rFonts w:eastAsia="Calibri"/>
        </w:rPr>
        <w:t xml:space="preserve">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8" w:history="1">
        <w:r w:rsidR="00D6444D">
          <w:rPr>
            <w:rFonts w:eastAsia="Calibri"/>
            <w:color w:val="0000FF"/>
          </w:rPr>
          <w:t>статья 151</w:t>
        </w:r>
      </w:hyperlink>
      <w:r w:rsidR="00D6444D">
        <w:rPr>
          <w:rFonts w:eastAsia="Calibri"/>
        </w:rPr>
        <w:t xml:space="preserve"> настоящего Кодекса).</w:t>
      </w:r>
    </w:p>
    <w:p w14:paraId="681F8FF5" w14:textId="7010F1CC" w:rsidR="00D6444D" w:rsidRDefault="00346966" w:rsidP="00346966">
      <w:pPr>
        <w:pStyle w:val="a8"/>
        <w:jc w:val="both"/>
        <w:rPr>
          <w:rFonts w:eastAsia="Calibri"/>
        </w:rPr>
      </w:pPr>
      <w:r>
        <w:rPr>
          <w:rFonts w:eastAsia="Calibri"/>
        </w:rPr>
        <w:t xml:space="preserve">         </w:t>
      </w:r>
      <w:r w:rsidR="00D6444D">
        <w:rPr>
          <w:rFonts w:eastAsia="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271A263C" w14:textId="69D60AF5" w:rsidR="00EB008F" w:rsidRDefault="006E74F4" w:rsidP="00396496">
      <w:pPr>
        <w:autoSpaceDE w:val="0"/>
        <w:autoSpaceDN w:val="0"/>
        <w:adjustRightInd w:val="0"/>
        <w:ind w:firstLine="567"/>
        <w:jc w:val="both"/>
        <w:rPr>
          <w:rFonts w:eastAsia="Calibri"/>
        </w:rPr>
      </w:pPr>
      <w:bookmarkStart w:id="3" w:name="_Hlk105421773"/>
      <w:r>
        <w:rPr>
          <w:rFonts w:eastAsia="Calibri"/>
        </w:rPr>
        <w:t>В приказах не конкретизировано за какую должность или дополнительную работу осуществляется доплата в связи с чем не представляется возможным установить по каким штатным ставкам было поручено выполнение дополнительной работы</w:t>
      </w:r>
      <w:r w:rsidR="006A53E5">
        <w:rPr>
          <w:rFonts w:eastAsia="Calibri"/>
        </w:rPr>
        <w:t>.</w:t>
      </w:r>
    </w:p>
    <w:bookmarkEnd w:id="3"/>
    <w:p w14:paraId="536F3DEE" w14:textId="2EE38CEC" w:rsidR="006A53E5" w:rsidRDefault="006A53E5" w:rsidP="00396496">
      <w:pPr>
        <w:autoSpaceDE w:val="0"/>
        <w:autoSpaceDN w:val="0"/>
        <w:adjustRightInd w:val="0"/>
        <w:ind w:firstLine="567"/>
        <w:jc w:val="both"/>
        <w:rPr>
          <w:rFonts w:eastAsia="Calibri"/>
        </w:rPr>
      </w:pPr>
      <w:r>
        <w:rPr>
          <w:rFonts w:eastAsia="Calibri"/>
        </w:rPr>
        <w:t>Стоит отметить, что в приказах отсутствуют подписи работников Учреждения о том, что с данными приказами они ознакомлены.</w:t>
      </w:r>
    </w:p>
    <w:p w14:paraId="6AA20B2E" w14:textId="08238079" w:rsidR="00AE7CDE" w:rsidRDefault="005E64EF" w:rsidP="00396496">
      <w:pPr>
        <w:autoSpaceDE w:val="0"/>
        <w:autoSpaceDN w:val="0"/>
        <w:adjustRightInd w:val="0"/>
        <w:ind w:firstLine="567"/>
        <w:jc w:val="both"/>
        <w:rPr>
          <w:rFonts w:eastAsia="Calibri"/>
        </w:rPr>
      </w:pPr>
      <w:r>
        <w:rPr>
          <w:rFonts w:eastAsia="Calibri"/>
        </w:rPr>
        <w:t xml:space="preserve">Также </w:t>
      </w:r>
      <w:r w:rsidR="00E40B0D">
        <w:rPr>
          <w:rFonts w:eastAsia="Calibri"/>
        </w:rPr>
        <w:t>двум</w:t>
      </w:r>
      <w:r>
        <w:rPr>
          <w:rFonts w:eastAsia="Calibri"/>
        </w:rPr>
        <w:t xml:space="preserve"> сотрудникам Учреждения</w:t>
      </w:r>
      <w:r w:rsidR="00E76446">
        <w:rPr>
          <w:rFonts w:eastAsia="Calibri"/>
        </w:rPr>
        <w:t>,</w:t>
      </w:r>
      <w:r w:rsidR="005655DD">
        <w:rPr>
          <w:rFonts w:eastAsia="Calibri"/>
        </w:rPr>
        <w:t xml:space="preserve"> помимо условий оплаты труда</w:t>
      </w:r>
      <w:r w:rsidR="00660547">
        <w:rPr>
          <w:rFonts w:eastAsia="Calibri"/>
        </w:rPr>
        <w:t>,</w:t>
      </w:r>
      <w:r w:rsidR="005655DD">
        <w:rPr>
          <w:rFonts w:eastAsia="Calibri"/>
        </w:rPr>
        <w:t xml:space="preserve"> определенных</w:t>
      </w:r>
      <w:r>
        <w:rPr>
          <w:rFonts w:eastAsia="Calibri"/>
        </w:rPr>
        <w:t xml:space="preserve"> трудов</w:t>
      </w:r>
      <w:r w:rsidR="005655DD">
        <w:rPr>
          <w:rFonts w:eastAsia="Calibri"/>
        </w:rPr>
        <w:t>ым</w:t>
      </w:r>
      <w:r>
        <w:rPr>
          <w:rFonts w:eastAsia="Calibri"/>
        </w:rPr>
        <w:t xml:space="preserve"> договор</w:t>
      </w:r>
      <w:r w:rsidR="005655DD">
        <w:rPr>
          <w:rFonts w:eastAsia="Calibri"/>
        </w:rPr>
        <w:t>ом,</w:t>
      </w:r>
      <w:r w:rsidR="00E40B0D">
        <w:rPr>
          <w:rFonts w:eastAsia="Calibri"/>
        </w:rPr>
        <w:t xml:space="preserve"> регулярно, в течение всего проверяемого периода, </w:t>
      </w:r>
      <w:r>
        <w:rPr>
          <w:rFonts w:eastAsia="Calibri"/>
        </w:rPr>
        <w:t>осуществлялась выплата за качество работы</w:t>
      </w:r>
      <w:r w:rsidR="00FF2F50">
        <w:rPr>
          <w:rFonts w:eastAsia="Calibri"/>
        </w:rPr>
        <w:t xml:space="preserve"> в размере от 45% до 100%. </w:t>
      </w:r>
    </w:p>
    <w:p w14:paraId="2E34B8B8" w14:textId="1A483D08" w:rsidR="00E40B0D" w:rsidRDefault="00660547" w:rsidP="00396496">
      <w:pPr>
        <w:autoSpaceDE w:val="0"/>
        <w:autoSpaceDN w:val="0"/>
        <w:adjustRightInd w:val="0"/>
        <w:ind w:firstLine="567"/>
        <w:jc w:val="both"/>
        <w:rPr>
          <w:rFonts w:eastAsia="Calibri"/>
        </w:rPr>
      </w:pPr>
      <w:r>
        <w:rPr>
          <w:rFonts w:eastAsia="Calibri"/>
        </w:rPr>
        <w:t>Ввиду того, что вышеназванные выплаты осуществлялись в течение года на постоянной основе, контрольно-счетная палата считает необходимым обратить внимание на следующее:</w:t>
      </w:r>
    </w:p>
    <w:p w14:paraId="605A0A5C" w14:textId="1EAF8F2B" w:rsidR="00660547" w:rsidRDefault="00660547" w:rsidP="00396496">
      <w:pPr>
        <w:autoSpaceDE w:val="0"/>
        <w:autoSpaceDN w:val="0"/>
        <w:adjustRightInd w:val="0"/>
        <w:ind w:firstLine="567"/>
        <w:jc w:val="both"/>
        <w:rPr>
          <w:rFonts w:eastAsia="Calibri"/>
        </w:rPr>
      </w:pPr>
      <w:r>
        <w:rPr>
          <w:rFonts w:eastAsia="Calibri"/>
        </w:rPr>
        <w:t>- выплата за качество работы должн</w:t>
      </w:r>
      <w:r w:rsidR="0017784D">
        <w:rPr>
          <w:rFonts w:eastAsia="Calibri"/>
        </w:rPr>
        <w:t>а</w:t>
      </w:r>
      <w:r>
        <w:rPr>
          <w:rFonts w:eastAsia="Calibri"/>
        </w:rPr>
        <w:t xml:space="preserve"> быть включены </w:t>
      </w:r>
      <w:r w:rsidR="003D429B">
        <w:rPr>
          <w:rFonts w:eastAsia="Calibri"/>
        </w:rPr>
        <w:t>в трудовой договор;</w:t>
      </w:r>
    </w:p>
    <w:p w14:paraId="788625AF" w14:textId="5DD153D6" w:rsidR="003D429B" w:rsidRDefault="003D429B" w:rsidP="00396496">
      <w:pPr>
        <w:autoSpaceDE w:val="0"/>
        <w:autoSpaceDN w:val="0"/>
        <w:adjustRightInd w:val="0"/>
        <w:ind w:firstLine="567"/>
        <w:jc w:val="both"/>
        <w:rPr>
          <w:rFonts w:eastAsia="Calibri"/>
        </w:rPr>
      </w:pPr>
      <w:r>
        <w:rPr>
          <w:rFonts w:eastAsia="Calibri"/>
        </w:rPr>
        <w:t>- выплаты за увеличение объема работ и расширенную зону обслуживания должны быть оформлены соглашениями, где четко прописаны вид дополнительной работы, её содержание, срок выполнения и размер доплаты за её выполнение.</w:t>
      </w:r>
    </w:p>
    <w:p w14:paraId="428A277D" w14:textId="735D21A5" w:rsidR="00A63509" w:rsidRDefault="00A63509" w:rsidP="00396496">
      <w:pPr>
        <w:autoSpaceDE w:val="0"/>
        <w:autoSpaceDN w:val="0"/>
        <w:adjustRightInd w:val="0"/>
        <w:ind w:firstLine="567"/>
        <w:jc w:val="both"/>
        <w:rPr>
          <w:rFonts w:eastAsia="Calibri"/>
        </w:rPr>
      </w:pPr>
      <w:r>
        <w:rPr>
          <w:rFonts w:eastAsia="Calibri"/>
        </w:rPr>
        <w:t xml:space="preserve">В штатную расстановку по вакантным ставкам включены выплаты стимулирующего характера, </w:t>
      </w:r>
      <w:r w:rsidR="001A45C0">
        <w:rPr>
          <w:rFonts w:eastAsia="Calibri"/>
        </w:rPr>
        <w:t>из них</w:t>
      </w:r>
      <w:r>
        <w:rPr>
          <w:rFonts w:eastAsia="Calibri"/>
        </w:rPr>
        <w:t>:</w:t>
      </w:r>
    </w:p>
    <w:p w14:paraId="51BE577C" w14:textId="786A191F" w:rsidR="00A63509" w:rsidRDefault="00A63509" w:rsidP="00396496">
      <w:pPr>
        <w:autoSpaceDE w:val="0"/>
        <w:autoSpaceDN w:val="0"/>
        <w:adjustRightInd w:val="0"/>
        <w:ind w:firstLine="567"/>
        <w:jc w:val="both"/>
        <w:rPr>
          <w:rFonts w:eastAsia="Calibri"/>
        </w:rPr>
      </w:pPr>
      <w:r>
        <w:rPr>
          <w:rFonts w:eastAsia="Calibri"/>
        </w:rPr>
        <w:t xml:space="preserve">- бухгалтер </w:t>
      </w:r>
      <w:r>
        <w:rPr>
          <w:rFonts w:eastAsia="Calibri"/>
          <w:lang w:val="en-US"/>
        </w:rPr>
        <w:t>I</w:t>
      </w:r>
      <w:r w:rsidRPr="00A63509">
        <w:rPr>
          <w:rFonts w:eastAsia="Calibri"/>
        </w:rPr>
        <w:t xml:space="preserve"> </w:t>
      </w:r>
      <w:r>
        <w:rPr>
          <w:rFonts w:eastAsia="Calibri"/>
        </w:rPr>
        <w:t>категории 0,5 ставки за стаж 30%, за интенсивность 100%; за качество 2017,7 руб.;</w:t>
      </w:r>
    </w:p>
    <w:p w14:paraId="29350EF6" w14:textId="3D92B6C5" w:rsidR="00A63509" w:rsidRDefault="00A63509" w:rsidP="00A63509">
      <w:pPr>
        <w:autoSpaceDE w:val="0"/>
        <w:autoSpaceDN w:val="0"/>
        <w:adjustRightInd w:val="0"/>
        <w:ind w:firstLine="567"/>
        <w:jc w:val="both"/>
        <w:rPr>
          <w:rFonts w:eastAsia="Calibri"/>
        </w:rPr>
      </w:pPr>
      <w:r>
        <w:rPr>
          <w:rFonts w:eastAsia="Calibri"/>
        </w:rPr>
        <w:t xml:space="preserve">- бухгалтер </w:t>
      </w:r>
      <w:r>
        <w:rPr>
          <w:rFonts w:eastAsia="Calibri"/>
          <w:lang w:val="en-US"/>
        </w:rPr>
        <w:t>I</w:t>
      </w:r>
      <w:r w:rsidRPr="00A63509">
        <w:rPr>
          <w:rFonts w:eastAsia="Calibri"/>
        </w:rPr>
        <w:t xml:space="preserve"> </w:t>
      </w:r>
      <w:r>
        <w:rPr>
          <w:rFonts w:eastAsia="Calibri"/>
        </w:rPr>
        <w:t xml:space="preserve">категории 1 ставка за стаж 15%, за интенсивность 100%; за качество </w:t>
      </w:r>
      <w:r w:rsidR="00043F9A">
        <w:rPr>
          <w:rFonts w:eastAsia="Calibri"/>
        </w:rPr>
        <w:t>54%</w:t>
      </w:r>
      <w:r>
        <w:rPr>
          <w:rFonts w:eastAsia="Calibri"/>
        </w:rPr>
        <w:t>;</w:t>
      </w:r>
    </w:p>
    <w:p w14:paraId="33517134" w14:textId="669401E1" w:rsidR="00043F9A" w:rsidRDefault="00043F9A" w:rsidP="00A63509">
      <w:pPr>
        <w:autoSpaceDE w:val="0"/>
        <w:autoSpaceDN w:val="0"/>
        <w:adjustRightInd w:val="0"/>
        <w:ind w:firstLine="567"/>
        <w:jc w:val="both"/>
        <w:rPr>
          <w:rFonts w:eastAsia="Calibri"/>
        </w:rPr>
      </w:pPr>
      <w:r>
        <w:rPr>
          <w:rFonts w:eastAsia="Calibri"/>
        </w:rPr>
        <w:t xml:space="preserve">- специалист </w:t>
      </w:r>
      <w:r>
        <w:rPr>
          <w:rFonts w:eastAsia="Calibri"/>
          <w:lang w:val="en-US"/>
        </w:rPr>
        <w:t>I</w:t>
      </w:r>
      <w:r w:rsidRPr="00043F9A">
        <w:rPr>
          <w:rFonts w:eastAsia="Calibri"/>
        </w:rPr>
        <w:t xml:space="preserve"> </w:t>
      </w:r>
      <w:r>
        <w:rPr>
          <w:rFonts w:eastAsia="Calibri"/>
        </w:rPr>
        <w:t>категории 1 ставка за стаж 30%, за интенсивность 100%; за качество 39%.</w:t>
      </w:r>
    </w:p>
    <w:p w14:paraId="57190F05" w14:textId="2D2177F4" w:rsidR="00043F9A" w:rsidRPr="003C56C1" w:rsidRDefault="00043F9A" w:rsidP="00A63509">
      <w:pPr>
        <w:autoSpaceDE w:val="0"/>
        <w:autoSpaceDN w:val="0"/>
        <w:adjustRightInd w:val="0"/>
        <w:ind w:firstLine="567"/>
        <w:jc w:val="both"/>
        <w:rPr>
          <w:rFonts w:eastAsia="Calibri"/>
        </w:rPr>
      </w:pPr>
      <w:r>
        <w:rPr>
          <w:rFonts w:eastAsia="Calibri"/>
        </w:rPr>
        <w:t xml:space="preserve">Согласно нормам трудового законодательства и положениям коллективного договора Учреждения выплаты стимулирующего характера устанавливаются </w:t>
      </w:r>
      <w:r>
        <w:rPr>
          <w:rFonts w:eastAsia="Calibri"/>
          <w:b/>
          <w:bCs/>
          <w:u w:val="single"/>
        </w:rPr>
        <w:t>работнику с целью поощрения за качественно выполненную работу</w:t>
      </w:r>
      <w:r w:rsidR="003C56C1">
        <w:rPr>
          <w:rFonts w:eastAsia="Calibri"/>
          <w:b/>
          <w:bCs/>
          <w:u w:val="single"/>
        </w:rPr>
        <w:t xml:space="preserve">, </w:t>
      </w:r>
      <w:r w:rsidR="003C56C1">
        <w:rPr>
          <w:rFonts w:eastAsia="Calibri"/>
        </w:rPr>
        <w:t xml:space="preserve">в связи с чем считаем, что включение названных выплат стимулирующего характера по вакантным ставкам в штатную расстановку и соответственно и в штатное расписание </w:t>
      </w:r>
      <w:bookmarkStart w:id="4" w:name="_Hlk105420993"/>
      <w:r w:rsidR="003C56C1">
        <w:rPr>
          <w:rFonts w:eastAsia="Calibri"/>
        </w:rPr>
        <w:t xml:space="preserve">привело к необоснованному завышению фонда оплаты труда. </w:t>
      </w:r>
      <w:r w:rsidR="00EB4BBD">
        <w:rPr>
          <w:rFonts w:eastAsia="Calibri"/>
        </w:rPr>
        <w:t>По расчетам КСП сумма завышения фонда оплаты труда за 2021 год составила 332,5 тыс. руб.</w:t>
      </w:r>
    </w:p>
    <w:bookmarkEnd w:id="4"/>
    <w:p w14:paraId="1952C3AF" w14:textId="738BCDCE" w:rsidR="00A63509" w:rsidRPr="00A63509" w:rsidRDefault="00A63509" w:rsidP="00396496">
      <w:pPr>
        <w:autoSpaceDE w:val="0"/>
        <w:autoSpaceDN w:val="0"/>
        <w:adjustRightInd w:val="0"/>
        <w:ind w:firstLine="567"/>
        <w:jc w:val="both"/>
        <w:rPr>
          <w:rFonts w:eastAsia="Calibri"/>
        </w:rPr>
      </w:pPr>
    </w:p>
    <w:p w14:paraId="5E118919" w14:textId="61C57632" w:rsidR="00B91403" w:rsidRDefault="00B91403" w:rsidP="00396496">
      <w:pPr>
        <w:autoSpaceDE w:val="0"/>
        <w:autoSpaceDN w:val="0"/>
        <w:adjustRightInd w:val="0"/>
        <w:ind w:firstLine="567"/>
        <w:jc w:val="both"/>
        <w:rPr>
          <w:rFonts w:eastAsia="Calibri"/>
        </w:rPr>
      </w:pPr>
    </w:p>
    <w:p w14:paraId="6F544E81" w14:textId="02876552" w:rsidR="00B91403" w:rsidRDefault="00B91403" w:rsidP="00B91403">
      <w:pPr>
        <w:pStyle w:val="a3"/>
        <w:numPr>
          <w:ilvl w:val="0"/>
          <w:numId w:val="13"/>
        </w:numPr>
        <w:autoSpaceDE w:val="0"/>
        <w:autoSpaceDN w:val="0"/>
        <w:adjustRightInd w:val="0"/>
        <w:jc w:val="center"/>
        <w:rPr>
          <w:rFonts w:eastAsia="Calibri"/>
          <w:b/>
          <w:bCs/>
          <w:i/>
          <w:iCs/>
        </w:rPr>
      </w:pPr>
      <w:r>
        <w:rPr>
          <w:rFonts w:eastAsia="Calibri"/>
          <w:b/>
          <w:bCs/>
          <w:i/>
          <w:iCs/>
        </w:rPr>
        <w:t>Расчеты по оплате труда</w:t>
      </w:r>
    </w:p>
    <w:p w14:paraId="1F46AE1E" w14:textId="77777777" w:rsidR="00B91403" w:rsidRPr="00B91403" w:rsidRDefault="00B91403" w:rsidP="00B91403">
      <w:pPr>
        <w:pStyle w:val="a3"/>
        <w:autoSpaceDE w:val="0"/>
        <w:autoSpaceDN w:val="0"/>
        <w:adjustRightInd w:val="0"/>
        <w:ind w:left="928"/>
        <w:jc w:val="both"/>
        <w:rPr>
          <w:rFonts w:eastAsia="Calibri"/>
        </w:rPr>
      </w:pPr>
    </w:p>
    <w:p w14:paraId="197C45C1" w14:textId="77777777" w:rsidR="00473773" w:rsidRDefault="00430BFE" w:rsidP="00E206BA">
      <w:pPr>
        <w:autoSpaceDE w:val="0"/>
        <w:autoSpaceDN w:val="0"/>
        <w:adjustRightInd w:val="0"/>
        <w:ind w:firstLine="540"/>
        <w:jc w:val="both"/>
        <w:rPr>
          <w:rFonts w:eastAsia="Calibri"/>
        </w:rPr>
      </w:pPr>
      <w:r>
        <w:rPr>
          <w:rFonts w:eastAsia="Calibri"/>
        </w:rPr>
        <w:t xml:space="preserve"> </w:t>
      </w:r>
      <w:r w:rsidR="00473773">
        <w:rPr>
          <w:rFonts w:eastAsia="Calibri"/>
        </w:rPr>
        <w:t>Согласно ст. 135 Трудового кодекса РФ – заработная плата работнику устанавливается трудовым договором в соответствии с действующими у данного работодателя системами оплаты труда.</w:t>
      </w:r>
    </w:p>
    <w:p w14:paraId="7F4150D7" w14:textId="77777777" w:rsidR="00473773" w:rsidRDefault="00473773" w:rsidP="00E206BA">
      <w:pPr>
        <w:autoSpaceDE w:val="0"/>
        <w:autoSpaceDN w:val="0"/>
        <w:adjustRightInd w:val="0"/>
        <w:ind w:firstLine="540"/>
        <w:jc w:val="both"/>
        <w:rPr>
          <w:rFonts w:eastAsia="Calibri"/>
        </w:rPr>
      </w:pPr>
      <w:r>
        <w:rPr>
          <w:rFonts w:eastAsia="Calibri"/>
        </w:rPr>
        <w:t>В свою очередь, система оплаты труда работников муниципальных учреждений устанавливается коллективными договорами, соглашениями, локальными нормативными актами в соответствии с федеральными законами, нормативно-правовыми актами субъекта Российской Федерации, органов местного самоуправления (ст. 144 ТК РФ).</w:t>
      </w:r>
    </w:p>
    <w:p w14:paraId="0F7925FD" w14:textId="0018D0E7" w:rsidR="00C61F2C" w:rsidRDefault="00473773" w:rsidP="00E206BA">
      <w:pPr>
        <w:autoSpaceDE w:val="0"/>
        <w:autoSpaceDN w:val="0"/>
        <w:adjustRightInd w:val="0"/>
        <w:ind w:firstLine="540"/>
        <w:jc w:val="both"/>
        <w:rPr>
          <w:rFonts w:eastAsia="Calibri"/>
        </w:rPr>
      </w:pPr>
      <w:r>
        <w:rPr>
          <w:rFonts w:eastAsia="Calibri"/>
        </w:rPr>
        <w:t xml:space="preserve">Правовые основы регулирования и оплаты труда работников </w:t>
      </w:r>
      <w:r w:rsidR="00DA394F">
        <w:rPr>
          <w:rFonts w:eastAsia="Calibri"/>
        </w:rPr>
        <w:t>проверяемого учреждения установлены Положением об оплате труда работником МКУ «</w:t>
      </w:r>
      <w:r>
        <w:rPr>
          <w:rFonts w:eastAsia="Calibri"/>
        </w:rPr>
        <w:t xml:space="preserve"> </w:t>
      </w:r>
      <w:r w:rsidR="00DA394F">
        <w:rPr>
          <w:rFonts w:eastAsia="Calibri"/>
        </w:rPr>
        <w:t xml:space="preserve">Централизованная бухгалтерия по </w:t>
      </w:r>
      <w:proofErr w:type="spellStart"/>
      <w:r w:rsidR="00DA394F">
        <w:rPr>
          <w:rFonts w:eastAsia="Calibri"/>
        </w:rPr>
        <w:t>Старополтавскому</w:t>
      </w:r>
      <w:proofErr w:type="spellEnd"/>
      <w:r w:rsidR="00DA394F">
        <w:rPr>
          <w:rFonts w:eastAsia="Calibri"/>
        </w:rPr>
        <w:t xml:space="preserve"> району», утвержденным приказом директора Учреждения от 21.12.2020№ 125.</w:t>
      </w:r>
    </w:p>
    <w:p w14:paraId="5312EFA1" w14:textId="33A67E21" w:rsidR="008F65DF" w:rsidRDefault="008F65DF" w:rsidP="00E206BA">
      <w:pPr>
        <w:autoSpaceDE w:val="0"/>
        <w:autoSpaceDN w:val="0"/>
        <w:adjustRightInd w:val="0"/>
        <w:ind w:firstLine="540"/>
        <w:jc w:val="both"/>
        <w:rPr>
          <w:rFonts w:eastAsia="Calibri"/>
        </w:rPr>
      </w:pPr>
      <w:r>
        <w:rPr>
          <w:rFonts w:eastAsia="Calibri"/>
        </w:rPr>
        <w:t>Финансирование казенного учреждения в проверяемом периоде осуществлялось за счет средств районного бюджета в пределах фонда оплаты труда.</w:t>
      </w:r>
    </w:p>
    <w:p w14:paraId="15418372" w14:textId="365190E5" w:rsidR="008F65DF" w:rsidRDefault="008F65DF" w:rsidP="00E206BA">
      <w:pPr>
        <w:autoSpaceDE w:val="0"/>
        <w:autoSpaceDN w:val="0"/>
        <w:adjustRightInd w:val="0"/>
        <w:ind w:firstLine="540"/>
        <w:jc w:val="both"/>
        <w:rPr>
          <w:rFonts w:eastAsia="Calibri"/>
        </w:rPr>
      </w:pPr>
      <w:r>
        <w:rPr>
          <w:rFonts w:eastAsia="Calibri"/>
        </w:rPr>
        <w:t>В соответствии с действующим законодательством заработная плата выдается два раза в месяц. Выдача заработной платы осуществляется зачислением денежных средств на счета банковских карт работников Учреждения.</w:t>
      </w:r>
    </w:p>
    <w:p w14:paraId="72306E11" w14:textId="1DB6FB76" w:rsidR="008F65DF" w:rsidRDefault="004573FC" w:rsidP="00E206BA">
      <w:pPr>
        <w:autoSpaceDE w:val="0"/>
        <w:autoSpaceDN w:val="0"/>
        <w:adjustRightInd w:val="0"/>
        <w:ind w:firstLine="540"/>
        <w:jc w:val="both"/>
        <w:rPr>
          <w:rFonts w:eastAsia="Calibri"/>
        </w:rPr>
      </w:pPr>
      <w:r>
        <w:rPr>
          <w:rFonts w:eastAsia="Calibri"/>
        </w:rPr>
        <w:t>Заработная плата начислялась на основании штатного расписания, табелей учета рабочего времени, приказа директора Учреждения о принятии, увольнении работников, листов временной нетрудоспособности.</w:t>
      </w:r>
    </w:p>
    <w:p w14:paraId="0FD9B071" w14:textId="2EC2F505" w:rsidR="00972B8E" w:rsidRDefault="00972B8E" w:rsidP="00E206BA">
      <w:pPr>
        <w:autoSpaceDE w:val="0"/>
        <w:autoSpaceDN w:val="0"/>
        <w:adjustRightInd w:val="0"/>
        <w:ind w:firstLine="540"/>
        <w:jc w:val="both"/>
        <w:rPr>
          <w:rFonts w:eastAsia="Calibri"/>
        </w:rPr>
      </w:pPr>
      <w:r>
        <w:rPr>
          <w:rFonts w:eastAsia="Calibri"/>
        </w:rPr>
        <w:t>Согласно ведомостям начисления заработной платы и журналу операций  № 6 «Расчет заработной платы» за 2021 год начислено заработной в сумме 5122,0 тыс. руб., что соответствует установленному сметой фонду оплаты труда.</w:t>
      </w:r>
    </w:p>
    <w:p w14:paraId="7FA69AF2" w14:textId="5A885854" w:rsidR="004573FC" w:rsidRDefault="007631AD" w:rsidP="00E206BA">
      <w:pPr>
        <w:autoSpaceDE w:val="0"/>
        <w:autoSpaceDN w:val="0"/>
        <w:adjustRightInd w:val="0"/>
        <w:ind w:firstLine="540"/>
        <w:jc w:val="both"/>
        <w:rPr>
          <w:rFonts w:eastAsia="Calibri"/>
        </w:rPr>
      </w:pPr>
      <w:r>
        <w:rPr>
          <w:rFonts w:eastAsia="Calibri"/>
        </w:rPr>
        <w:t>Выборочная проверка установления надбавок, начисления и выплаты заработной платы сотрудников Учреждения показала следующее:</w:t>
      </w:r>
    </w:p>
    <w:p w14:paraId="3BB17CF6" w14:textId="139E0E43" w:rsidR="007631AD" w:rsidRPr="00DB664B" w:rsidRDefault="007C40E8" w:rsidP="00DB664B">
      <w:pPr>
        <w:pStyle w:val="a3"/>
        <w:numPr>
          <w:ilvl w:val="0"/>
          <w:numId w:val="28"/>
        </w:numPr>
        <w:autoSpaceDE w:val="0"/>
        <w:autoSpaceDN w:val="0"/>
        <w:adjustRightInd w:val="0"/>
        <w:ind w:left="0" w:firstLine="567"/>
        <w:jc w:val="both"/>
        <w:rPr>
          <w:rFonts w:eastAsia="Calibri"/>
        </w:rPr>
      </w:pPr>
      <w:r w:rsidRPr="00DB664B">
        <w:rPr>
          <w:rFonts w:eastAsia="Calibri"/>
        </w:rPr>
        <w:t>Согласно</w:t>
      </w:r>
      <w:r w:rsidR="009B0DE9" w:rsidRPr="00DB664B">
        <w:rPr>
          <w:rFonts w:eastAsia="Calibri"/>
        </w:rPr>
        <w:t xml:space="preserve"> штатному расписанию, утвержденному приказом директора Учреждения от 29.01.2021 № 2-ОД и штатной расстановке специалисту 1 категории установлена надбавка за качество выполняемых работ</w:t>
      </w:r>
      <w:r w:rsidR="00E5323F" w:rsidRPr="00DB664B">
        <w:rPr>
          <w:rFonts w:eastAsia="Calibri"/>
        </w:rPr>
        <w:t xml:space="preserve"> 50% в месяц. На основании приказов директора, издаваемых ежемесячно в течение 2021 года, дополнительно устанавливалась аналогичная выплата в размере 45% к должностному окладу</w:t>
      </w:r>
      <w:r w:rsidR="000223A2" w:rsidRPr="00DB664B">
        <w:rPr>
          <w:rFonts w:eastAsia="Calibri"/>
        </w:rPr>
        <w:t xml:space="preserve"> сотрудника  </w:t>
      </w:r>
      <w:r w:rsidR="00D22FEC" w:rsidRPr="00DB664B">
        <w:rPr>
          <w:rFonts w:eastAsia="Calibri"/>
        </w:rPr>
        <w:t>и в итоге выплата за качество выполняемых работ составили 95% к должностному окладу. Согласно ведомостям начисления заработной платы специалисту 1 категории. в течение всего 2021 года выплата за качество работ</w:t>
      </w:r>
      <w:r w:rsidR="009C0E47" w:rsidRPr="00DB664B">
        <w:rPr>
          <w:rFonts w:eastAsia="Calibri"/>
        </w:rPr>
        <w:t>ы</w:t>
      </w:r>
      <w:r w:rsidR="00D22FEC" w:rsidRPr="00DB664B">
        <w:rPr>
          <w:rFonts w:eastAsia="Calibri"/>
        </w:rPr>
        <w:t xml:space="preserve"> начислялась в размере 100%, т.е. на 5% больше, установленной локальными актами учреждения.</w:t>
      </w:r>
    </w:p>
    <w:p w14:paraId="41F751DC" w14:textId="0F694CBC" w:rsidR="004573FC" w:rsidRDefault="003629C8" w:rsidP="00E206BA">
      <w:pPr>
        <w:autoSpaceDE w:val="0"/>
        <w:autoSpaceDN w:val="0"/>
        <w:adjustRightInd w:val="0"/>
        <w:ind w:firstLine="540"/>
        <w:jc w:val="both"/>
        <w:rPr>
          <w:rFonts w:eastAsia="Calibri"/>
          <w:b/>
          <w:bCs/>
          <w:u w:val="single"/>
        </w:rPr>
      </w:pPr>
      <w:r>
        <w:rPr>
          <w:rFonts w:eastAsia="Calibri"/>
        </w:rPr>
        <w:t xml:space="preserve">По расчетам КСП </w:t>
      </w:r>
      <w:r w:rsidRPr="003629C8">
        <w:rPr>
          <w:rFonts w:eastAsia="Calibri"/>
          <w:b/>
          <w:bCs/>
          <w:u w:val="single"/>
        </w:rPr>
        <w:t>переплата составила 2281,77 рублей</w:t>
      </w:r>
      <w:r>
        <w:rPr>
          <w:rFonts w:eastAsia="Calibri"/>
          <w:b/>
          <w:bCs/>
          <w:u w:val="single"/>
        </w:rPr>
        <w:t>.</w:t>
      </w:r>
    </w:p>
    <w:p w14:paraId="55B17EB2" w14:textId="57F84037" w:rsidR="00DB664B" w:rsidRDefault="00DB664B" w:rsidP="00E206BA">
      <w:pPr>
        <w:autoSpaceDE w:val="0"/>
        <w:autoSpaceDN w:val="0"/>
        <w:adjustRightInd w:val="0"/>
        <w:ind w:firstLine="540"/>
        <w:jc w:val="both"/>
        <w:rPr>
          <w:rFonts w:eastAsia="Calibri"/>
        </w:rPr>
      </w:pPr>
      <w:r>
        <w:rPr>
          <w:rFonts w:eastAsia="Calibri"/>
        </w:rPr>
        <w:t xml:space="preserve">                                                                        руб.</w:t>
      </w:r>
    </w:p>
    <w:p w14:paraId="43D0D222" w14:textId="4F054D4F" w:rsidR="003629C8" w:rsidRDefault="003629C8" w:rsidP="00E206BA">
      <w:pPr>
        <w:autoSpaceDE w:val="0"/>
        <w:autoSpaceDN w:val="0"/>
        <w:adjustRightInd w:val="0"/>
        <w:ind w:firstLine="540"/>
        <w:jc w:val="both"/>
        <w:rPr>
          <w:rFonts w:eastAsia="Calibri"/>
        </w:rPr>
      </w:pPr>
    </w:p>
    <w:p w14:paraId="1F1D549A" w14:textId="43434AD2" w:rsidR="00DB664B" w:rsidRDefault="00DB664B" w:rsidP="00E206BA">
      <w:pPr>
        <w:autoSpaceDE w:val="0"/>
        <w:autoSpaceDN w:val="0"/>
        <w:adjustRightInd w:val="0"/>
        <w:ind w:firstLine="540"/>
        <w:jc w:val="both"/>
        <w:rPr>
          <w:rFonts w:eastAsia="Calibri"/>
        </w:rPr>
      </w:pPr>
    </w:p>
    <w:p w14:paraId="49F23329" w14:textId="79C35DB7" w:rsidR="00AF7746" w:rsidRDefault="001F39C7" w:rsidP="007A7F1B">
      <w:pPr>
        <w:pStyle w:val="a3"/>
        <w:numPr>
          <w:ilvl w:val="0"/>
          <w:numId w:val="28"/>
        </w:numPr>
        <w:autoSpaceDE w:val="0"/>
        <w:autoSpaceDN w:val="0"/>
        <w:adjustRightInd w:val="0"/>
        <w:jc w:val="both"/>
        <w:rPr>
          <w:rFonts w:eastAsia="Calibri"/>
        </w:rPr>
      </w:pPr>
      <w:r>
        <w:rPr>
          <w:rFonts w:eastAsia="Calibri"/>
        </w:rPr>
        <w:t>Ведущему бухгалтеру приказами директора ежемесячно установлена выплата за расширенную зону обслуживания</w:t>
      </w:r>
      <w:r w:rsidR="00956F6B">
        <w:rPr>
          <w:rFonts w:eastAsia="Calibri"/>
        </w:rPr>
        <w:t xml:space="preserve"> </w:t>
      </w:r>
      <w:r w:rsidR="00911A38">
        <w:rPr>
          <w:rFonts w:eastAsia="Calibri"/>
        </w:rPr>
        <w:t xml:space="preserve"> в размере </w:t>
      </w:r>
      <w:r w:rsidR="00956F6B">
        <w:rPr>
          <w:rFonts w:eastAsia="Calibri"/>
        </w:rPr>
        <w:t xml:space="preserve">100% от должностного оклада. </w:t>
      </w:r>
      <w:r w:rsidR="003C13CE">
        <w:rPr>
          <w:rFonts w:eastAsia="Calibri"/>
        </w:rPr>
        <w:t>В декабре была установлена выплата в размере 200% с такой же формулировкой. Пояснения от директора Учреждения в связи с чем возникла необходимость повышения данной выплаты в два раза в КСП не поступило</w:t>
      </w:r>
      <w:r w:rsidR="00B308DD">
        <w:rPr>
          <w:rFonts w:eastAsia="Calibri"/>
        </w:rPr>
        <w:t xml:space="preserve"> в</w:t>
      </w:r>
      <w:r w:rsidR="00DB2E58">
        <w:rPr>
          <w:rFonts w:eastAsia="Calibri"/>
        </w:rPr>
        <w:t xml:space="preserve"> </w:t>
      </w:r>
      <w:r w:rsidR="004B7D24">
        <w:rPr>
          <w:rFonts w:eastAsia="Calibri"/>
        </w:rPr>
        <w:t>связи</w:t>
      </w:r>
      <w:r w:rsidR="00B308DD">
        <w:rPr>
          <w:rFonts w:eastAsia="Calibri"/>
        </w:rPr>
        <w:t xml:space="preserve"> с чем возникает вопрос об обоснованности данного увеличения доплаты за расширенную зону обслуживания.</w:t>
      </w:r>
    </w:p>
    <w:p w14:paraId="50A13CEE" w14:textId="50210DB1" w:rsidR="00CA1DE8" w:rsidRDefault="006B3298" w:rsidP="00DF105A">
      <w:pPr>
        <w:pStyle w:val="a3"/>
        <w:numPr>
          <w:ilvl w:val="0"/>
          <w:numId w:val="28"/>
        </w:numPr>
        <w:autoSpaceDE w:val="0"/>
        <w:autoSpaceDN w:val="0"/>
        <w:adjustRightInd w:val="0"/>
        <w:ind w:left="851" w:hanging="426"/>
        <w:jc w:val="both"/>
        <w:rPr>
          <w:rFonts w:eastAsia="Calibri"/>
        </w:rPr>
      </w:pPr>
      <w:r w:rsidRPr="00DF105A">
        <w:rPr>
          <w:rFonts w:eastAsia="Calibri"/>
        </w:rPr>
        <w:t>Старшему бухгалтеру приказами директора ежемесячно установлена выплата за расширенную зону обслуживания в размере 70% от должностного оклада.</w:t>
      </w:r>
      <w:r w:rsidR="00DF105A" w:rsidRPr="00DF105A">
        <w:rPr>
          <w:rFonts w:eastAsia="Calibri"/>
        </w:rPr>
        <w:t xml:space="preserve"> В июне</w:t>
      </w:r>
      <w:r w:rsidR="00DF105A">
        <w:rPr>
          <w:rFonts w:eastAsia="Calibri"/>
        </w:rPr>
        <w:t xml:space="preserve"> 2021 года </w:t>
      </w:r>
      <w:r w:rsidR="004B7D24">
        <w:rPr>
          <w:rFonts w:eastAsia="Calibri"/>
        </w:rPr>
        <w:t>данная надбавка установлена в размере 100% от должностного оклада (приказ от 30.06.2021 № 49-ОД)</w:t>
      </w:r>
      <w:r w:rsidR="00DB2E58">
        <w:rPr>
          <w:rFonts w:eastAsia="Calibri"/>
        </w:rPr>
        <w:t xml:space="preserve">, в ноябре и декабре </w:t>
      </w:r>
      <w:r w:rsidR="00DF105A" w:rsidRPr="00DF105A">
        <w:rPr>
          <w:rFonts w:eastAsia="Calibri"/>
        </w:rPr>
        <w:t xml:space="preserve"> </w:t>
      </w:r>
      <w:r w:rsidR="00DB2E58">
        <w:rPr>
          <w:rFonts w:eastAsia="Calibri"/>
        </w:rPr>
        <w:t>доплата составила 170%.</w:t>
      </w:r>
    </w:p>
    <w:p w14:paraId="2C1B26D9" w14:textId="25771CBF" w:rsidR="00DB2E58" w:rsidRDefault="00DB2E58" w:rsidP="00DF105A">
      <w:pPr>
        <w:pStyle w:val="a3"/>
        <w:numPr>
          <w:ilvl w:val="0"/>
          <w:numId w:val="28"/>
        </w:numPr>
        <w:autoSpaceDE w:val="0"/>
        <w:autoSpaceDN w:val="0"/>
        <w:adjustRightInd w:val="0"/>
        <w:ind w:left="851" w:hanging="426"/>
        <w:jc w:val="both"/>
        <w:rPr>
          <w:rFonts w:eastAsia="Calibri"/>
        </w:rPr>
      </w:pPr>
      <w:r>
        <w:rPr>
          <w:rFonts w:eastAsia="Calibri"/>
        </w:rPr>
        <w:t xml:space="preserve">Бухгалтеру первой категории за расширенную зону обслуживания (не конкретизировано за какую дополнительную работу) приказами директора ежемесячно установлена доплата в размере 200% от должностного оклада, в ноябре и </w:t>
      </w:r>
      <w:r w:rsidR="00346D8F">
        <w:rPr>
          <w:rFonts w:eastAsia="Calibri"/>
        </w:rPr>
        <w:t>7 дней в декабре доплата составила 300% от должностного оклада.</w:t>
      </w:r>
    </w:p>
    <w:p w14:paraId="1B15E72F" w14:textId="0DAADB95" w:rsidR="00C44F0A" w:rsidRDefault="00346D8F" w:rsidP="00153773">
      <w:pPr>
        <w:pStyle w:val="a3"/>
        <w:numPr>
          <w:ilvl w:val="0"/>
          <w:numId w:val="28"/>
        </w:numPr>
        <w:autoSpaceDE w:val="0"/>
        <w:autoSpaceDN w:val="0"/>
        <w:adjustRightInd w:val="0"/>
        <w:ind w:left="851" w:hanging="426"/>
        <w:jc w:val="both"/>
        <w:rPr>
          <w:rFonts w:eastAsia="Calibri"/>
        </w:rPr>
      </w:pPr>
      <w:r>
        <w:rPr>
          <w:rFonts w:eastAsia="Calibri"/>
        </w:rPr>
        <w:t xml:space="preserve">Так же не конкретизированы </w:t>
      </w:r>
      <w:r w:rsidR="00EC188A">
        <w:rPr>
          <w:rFonts w:eastAsia="Calibri"/>
        </w:rPr>
        <w:t>дополнительные выполненные объемы работ (расширенная зона обслуживания),</w:t>
      </w:r>
      <w:r w:rsidR="00153773" w:rsidRPr="00153773">
        <w:rPr>
          <w:rFonts w:eastAsia="Calibri"/>
        </w:rPr>
        <w:t xml:space="preserve"> </w:t>
      </w:r>
      <w:r w:rsidR="00153773">
        <w:rPr>
          <w:rFonts w:eastAsia="Calibri"/>
        </w:rPr>
        <w:t>за которые в течение всего проверяемого периода также получали надбавки следующие специалисты бухгалтерии:</w:t>
      </w:r>
    </w:p>
    <w:p w14:paraId="6711DC15" w14:textId="4DC2AFB5" w:rsidR="00153773" w:rsidRDefault="00153773" w:rsidP="00153773">
      <w:pPr>
        <w:pStyle w:val="a3"/>
        <w:autoSpaceDE w:val="0"/>
        <w:autoSpaceDN w:val="0"/>
        <w:adjustRightInd w:val="0"/>
        <w:ind w:left="851"/>
        <w:jc w:val="both"/>
        <w:rPr>
          <w:rFonts w:eastAsia="Calibri"/>
        </w:rPr>
      </w:pPr>
      <w:r>
        <w:rPr>
          <w:rFonts w:eastAsia="Calibri"/>
        </w:rPr>
        <w:t>- старший экономист - 150% от должностного оклада</w:t>
      </w:r>
      <w:r w:rsidR="00EC188A">
        <w:rPr>
          <w:rFonts w:eastAsia="Calibri"/>
        </w:rPr>
        <w:t xml:space="preserve"> шесть месяцев</w:t>
      </w:r>
      <w:r>
        <w:rPr>
          <w:rFonts w:eastAsia="Calibri"/>
        </w:rPr>
        <w:t>;</w:t>
      </w:r>
    </w:p>
    <w:p w14:paraId="358BA23C" w14:textId="507598CE" w:rsidR="00153773" w:rsidRDefault="00153773" w:rsidP="00153773">
      <w:pPr>
        <w:pStyle w:val="a3"/>
        <w:autoSpaceDE w:val="0"/>
        <w:autoSpaceDN w:val="0"/>
        <w:adjustRightInd w:val="0"/>
        <w:ind w:left="851"/>
        <w:jc w:val="both"/>
        <w:rPr>
          <w:rFonts w:eastAsia="Calibri"/>
        </w:rPr>
      </w:pPr>
      <w:r>
        <w:rPr>
          <w:rFonts w:eastAsia="Calibri"/>
        </w:rPr>
        <w:t>- заместитель главного бухгалтера -  90% от должностного оклада;</w:t>
      </w:r>
    </w:p>
    <w:p w14:paraId="4D8EF207" w14:textId="545108E8" w:rsidR="00153773" w:rsidRDefault="00153773" w:rsidP="00153773">
      <w:pPr>
        <w:pStyle w:val="a3"/>
        <w:autoSpaceDE w:val="0"/>
        <w:autoSpaceDN w:val="0"/>
        <w:adjustRightInd w:val="0"/>
        <w:ind w:left="851"/>
        <w:jc w:val="both"/>
        <w:rPr>
          <w:rFonts w:eastAsia="Calibri"/>
        </w:rPr>
      </w:pPr>
      <w:r>
        <w:rPr>
          <w:rFonts w:eastAsia="Calibri"/>
        </w:rPr>
        <w:t xml:space="preserve">- бухгалтер </w:t>
      </w:r>
      <w:r>
        <w:rPr>
          <w:rFonts w:eastAsia="Calibri"/>
          <w:lang w:val="en-US"/>
        </w:rPr>
        <w:t>I</w:t>
      </w:r>
      <w:r w:rsidRPr="00153773">
        <w:rPr>
          <w:rFonts w:eastAsia="Calibri"/>
        </w:rPr>
        <w:t xml:space="preserve"> </w:t>
      </w:r>
      <w:r>
        <w:rPr>
          <w:rFonts w:eastAsia="Calibri"/>
        </w:rPr>
        <w:t>категории – 50%  от должностного оклада с января по август;</w:t>
      </w:r>
    </w:p>
    <w:p w14:paraId="429529BB" w14:textId="602D46C5" w:rsidR="00EC188A" w:rsidRPr="00EC188A" w:rsidRDefault="00EC188A" w:rsidP="00EC188A">
      <w:pPr>
        <w:pStyle w:val="a3"/>
        <w:autoSpaceDE w:val="0"/>
        <w:autoSpaceDN w:val="0"/>
        <w:adjustRightInd w:val="0"/>
        <w:ind w:left="851"/>
        <w:jc w:val="both"/>
        <w:rPr>
          <w:rFonts w:eastAsia="Calibri"/>
        </w:rPr>
      </w:pPr>
      <w:r>
        <w:rPr>
          <w:rFonts w:eastAsia="Calibri"/>
        </w:rPr>
        <w:t>- экономист – 50% от должностного оклада с июня по сентябрь.</w:t>
      </w:r>
    </w:p>
    <w:p w14:paraId="4C4F9CFF" w14:textId="7D7C73C9" w:rsidR="008B15F8" w:rsidRDefault="008B15F8" w:rsidP="00940D53">
      <w:pPr>
        <w:jc w:val="both"/>
      </w:pPr>
    </w:p>
    <w:p w14:paraId="240D1944" w14:textId="7E9092B2" w:rsidR="008B15F8" w:rsidRDefault="002445FD" w:rsidP="00940D53">
      <w:pPr>
        <w:jc w:val="both"/>
      </w:pPr>
      <w:r>
        <w:t xml:space="preserve">           Контрольно-счетная палата считает, что п</w:t>
      </w:r>
      <w:r w:rsidR="00512AE8" w:rsidRPr="00512AE8">
        <w:t>режде чем установить надбавку за расширение зоны обслуживания, руководитель должен обсудить с сотрудником содержание и объем дополнительной работы, условия ее оплаты</w:t>
      </w:r>
      <w:r>
        <w:t xml:space="preserve"> и п</w:t>
      </w:r>
      <w:r w:rsidR="00512AE8" w:rsidRPr="00512AE8">
        <w:t>редусмотр</w:t>
      </w:r>
      <w:r w:rsidR="009A655A">
        <w:t>еть</w:t>
      </w:r>
      <w:r w:rsidR="00512AE8" w:rsidRPr="00512AE8">
        <w:t xml:space="preserve"> все это в дополнительном соглашении к трудовому договору. Лишь затем можно издавать приказ на надбавку. В приказе </w:t>
      </w:r>
      <w:r>
        <w:t xml:space="preserve">необходимо </w:t>
      </w:r>
      <w:r w:rsidR="00512AE8" w:rsidRPr="00512AE8">
        <w:t>ука</w:t>
      </w:r>
      <w:r>
        <w:t>зать</w:t>
      </w:r>
      <w:r w:rsidR="00512AE8" w:rsidRPr="00512AE8">
        <w:t xml:space="preserve">, какую конкретно дополнительную работу будет выполнять сотрудник. </w:t>
      </w:r>
    </w:p>
    <w:p w14:paraId="78F18BC5" w14:textId="658BEA51" w:rsidR="008B15F8" w:rsidRDefault="008B15F8" w:rsidP="00940D53">
      <w:pPr>
        <w:jc w:val="both"/>
      </w:pPr>
    </w:p>
    <w:p w14:paraId="43A9190A" w14:textId="493278E3" w:rsidR="008B15F8" w:rsidRDefault="008B15F8" w:rsidP="00940D53">
      <w:pPr>
        <w:jc w:val="both"/>
      </w:pPr>
    </w:p>
    <w:p w14:paraId="1C9A367B" w14:textId="77777777" w:rsidR="00853722" w:rsidRDefault="00853722" w:rsidP="00D2149F">
      <w:pPr>
        <w:jc w:val="center"/>
        <w:rPr>
          <w:b/>
          <w:bCs/>
        </w:rPr>
      </w:pPr>
    </w:p>
    <w:p w14:paraId="305477A7" w14:textId="4BF54D10" w:rsidR="008B15F8" w:rsidRDefault="00D2149F" w:rsidP="00D2149F">
      <w:pPr>
        <w:jc w:val="center"/>
        <w:rPr>
          <w:b/>
          <w:bCs/>
        </w:rPr>
      </w:pPr>
      <w:r w:rsidRPr="00D2149F">
        <w:rPr>
          <w:b/>
          <w:bCs/>
        </w:rPr>
        <w:t>Основные выводы</w:t>
      </w:r>
    </w:p>
    <w:p w14:paraId="62383627" w14:textId="77777777" w:rsidR="00D2149F" w:rsidRPr="00D2149F" w:rsidRDefault="00D2149F" w:rsidP="00D2149F">
      <w:pPr>
        <w:jc w:val="both"/>
      </w:pPr>
    </w:p>
    <w:p w14:paraId="7688784C" w14:textId="5DC7C573" w:rsidR="006549C5" w:rsidRDefault="006549C5" w:rsidP="006549C5">
      <w:pPr>
        <w:pStyle w:val="a3"/>
        <w:numPr>
          <w:ilvl w:val="0"/>
          <w:numId w:val="29"/>
        </w:numPr>
        <w:jc w:val="both"/>
      </w:pPr>
      <w:r>
        <w:t xml:space="preserve">Муниципальное казенное учреждение «Централизованная бухгалтерия по </w:t>
      </w:r>
      <w:proofErr w:type="spellStart"/>
      <w:r>
        <w:t>Старополтавскому</w:t>
      </w:r>
      <w:proofErr w:type="spellEnd"/>
      <w:r>
        <w:t xml:space="preserve"> району» (далее – Учреждение) создано постановлением администрации </w:t>
      </w:r>
      <w:proofErr w:type="spellStart"/>
      <w:r>
        <w:t>Старополтавского</w:t>
      </w:r>
      <w:proofErr w:type="spellEnd"/>
      <w:r>
        <w:t xml:space="preserve"> муниципального района от 11.07.2017 № 478.</w:t>
      </w:r>
    </w:p>
    <w:p w14:paraId="6C7BE8DA" w14:textId="4FFB5737" w:rsidR="006549C5" w:rsidRDefault="006549C5" w:rsidP="006549C5">
      <w:pPr>
        <w:ind w:firstLine="567"/>
        <w:jc w:val="both"/>
      </w:pPr>
      <w:r>
        <w:t>Учреждение создано в целях установления единых правовых и методологических основ организации и ведения бухгалтерского учета.</w:t>
      </w:r>
    </w:p>
    <w:p w14:paraId="784DB1EB" w14:textId="492622DB" w:rsidR="006549C5" w:rsidRDefault="006549C5" w:rsidP="006549C5">
      <w:pPr>
        <w:pStyle w:val="a3"/>
        <w:numPr>
          <w:ilvl w:val="0"/>
          <w:numId w:val="29"/>
        </w:numPr>
        <w:jc w:val="both"/>
      </w:pPr>
      <w:r>
        <w:t>Учреждение на основании заключенных соглашений осуществляет бухгалтерское обслуживание финансово-хозяйственной деятельности 24-х учреждений.</w:t>
      </w:r>
    </w:p>
    <w:p w14:paraId="766DBD33" w14:textId="7A0DD7A7" w:rsidR="006549C5" w:rsidRPr="006549C5" w:rsidRDefault="006549C5" w:rsidP="006549C5">
      <w:pPr>
        <w:pStyle w:val="a3"/>
        <w:numPr>
          <w:ilvl w:val="0"/>
          <w:numId w:val="29"/>
        </w:numPr>
        <w:autoSpaceDE w:val="0"/>
        <w:autoSpaceDN w:val="0"/>
        <w:adjustRightInd w:val="0"/>
        <w:jc w:val="both"/>
        <w:rPr>
          <w:rFonts w:eastAsia="Calibri"/>
        </w:rPr>
      </w:pPr>
      <w:r>
        <w:t>В штатное расписание и в штатную расстановку</w:t>
      </w:r>
      <w:r w:rsidRPr="006549C5">
        <w:rPr>
          <w:rFonts w:eastAsia="Calibri"/>
        </w:rPr>
        <w:t xml:space="preserve"> по вакантным ставкам необоснованно включены выплаты стимулирующего характера</w:t>
      </w:r>
      <w:r>
        <w:rPr>
          <w:rFonts w:eastAsia="Calibri"/>
        </w:rPr>
        <w:t>, что</w:t>
      </w:r>
      <w:r w:rsidRPr="006549C5">
        <w:rPr>
          <w:rFonts w:eastAsia="Calibri"/>
        </w:rPr>
        <w:t xml:space="preserve"> привело к необоснованному завышению фонда оплаты труда. По расчетам КСП сумма завышения фонда оплаты труда за 2021 год составила 332,5 тыс. руб.</w:t>
      </w:r>
    </w:p>
    <w:p w14:paraId="4B3EB18D" w14:textId="4C826BFF" w:rsidR="006970F6" w:rsidRPr="006970F6" w:rsidRDefault="006970F6" w:rsidP="006970F6">
      <w:pPr>
        <w:pStyle w:val="a3"/>
        <w:numPr>
          <w:ilvl w:val="0"/>
          <w:numId w:val="29"/>
        </w:numPr>
        <w:autoSpaceDE w:val="0"/>
        <w:autoSpaceDN w:val="0"/>
        <w:adjustRightInd w:val="0"/>
        <w:jc w:val="both"/>
        <w:rPr>
          <w:rFonts w:eastAsia="Calibri"/>
          <w:b/>
          <w:bCs/>
          <w:u w:val="single"/>
        </w:rPr>
      </w:pPr>
      <w:r w:rsidRPr="006970F6">
        <w:rPr>
          <w:rFonts w:eastAsia="Calibri"/>
        </w:rPr>
        <w:t xml:space="preserve">На основании приказов директора, издаваемых ежемесячно в течение 2021 года, специалисту </w:t>
      </w:r>
      <w:r w:rsidRPr="006970F6">
        <w:rPr>
          <w:rFonts w:eastAsia="Calibri"/>
          <w:lang w:val="en-US"/>
        </w:rPr>
        <w:t>I</w:t>
      </w:r>
      <w:r w:rsidRPr="006970F6">
        <w:rPr>
          <w:rFonts w:eastAsia="Calibri"/>
        </w:rPr>
        <w:t xml:space="preserve"> категории дополнительно устанавливалась выплата за качество работы в размере 45% к должностному окладу сотрудника. Согласно ведомостям начисления заработной платы специалисту 1 категории. в течение всего 2021 года выплата за качество работы начислялась в размере 50%, т.е. на 5% больше, установленной локальными актами учреждения.</w:t>
      </w:r>
      <w:r>
        <w:rPr>
          <w:rFonts w:eastAsia="Calibri"/>
        </w:rPr>
        <w:t xml:space="preserve"> </w:t>
      </w:r>
      <w:r w:rsidRPr="006970F6">
        <w:rPr>
          <w:rFonts w:eastAsia="Calibri"/>
        </w:rPr>
        <w:t xml:space="preserve">По расчетам КСП </w:t>
      </w:r>
      <w:r w:rsidRPr="006970F6">
        <w:rPr>
          <w:rFonts w:eastAsia="Calibri"/>
          <w:b/>
          <w:bCs/>
          <w:u w:val="single"/>
        </w:rPr>
        <w:t>переплата составила 2281,77 рублей.</w:t>
      </w:r>
    </w:p>
    <w:p w14:paraId="24866D38" w14:textId="0DC459B5" w:rsidR="007B495A" w:rsidRPr="007B495A" w:rsidRDefault="007508AA" w:rsidP="007B495A">
      <w:pPr>
        <w:pStyle w:val="a3"/>
        <w:numPr>
          <w:ilvl w:val="0"/>
          <w:numId w:val="29"/>
        </w:numPr>
        <w:ind w:left="851"/>
        <w:jc w:val="both"/>
        <w:rPr>
          <w:rFonts w:eastAsia="Calibri"/>
        </w:rPr>
      </w:pPr>
      <w:r>
        <w:rPr>
          <w:rFonts w:eastAsia="Calibri"/>
        </w:rPr>
        <w:t xml:space="preserve"> В ходе проверки было установлено, что в течение всего проверяемого периода 8 сотрудников Учреждения дополнительно получали надбавки за увеличение объема работ и расширенную зону обслуживания в размере от 50% до 200%.  </w:t>
      </w:r>
      <w:r w:rsidR="007B495A" w:rsidRPr="007B495A">
        <w:rPr>
          <w:rFonts w:eastAsia="Calibri"/>
        </w:rPr>
        <w:t>В приказах не конкретизировано за какую должность или дополнительную работу осуществляется доплата в связи с чем не представляется возможным установить по каким штатным ставкам было поручено выполнение дополнительной работы.</w:t>
      </w:r>
    </w:p>
    <w:p w14:paraId="6A2A2A5D" w14:textId="5BCBC555" w:rsidR="00D2149F" w:rsidRDefault="00D2149F" w:rsidP="00853722">
      <w:pPr>
        <w:pStyle w:val="a3"/>
        <w:ind w:left="927"/>
        <w:jc w:val="both"/>
      </w:pPr>
    </w:p>
    <w:p w14:paraId="2EA27826" w14:textId="46F14CD4" w:rsidR="008B15F8" w:rsidRDefault="006F18A5" w:rsidP="006F18A5">
      <w:pPr>
        <w:jc w:val="center"/>
        <w:rPr>
          <w:b/>
          <w:bCs/>
        </w:rPr>
      </w:pPr>
      <w:r>
        <w:rPr>
          <w:b/>
          <w:bCs/>
        </w:rPr>
        <w:t>Рекомендации</w:t>
      </w:r>
    </w:p>
    <w:p w14:paraId="02E5E790" w14:textId="4718BB97" w:rsidR="007C46D3" w:rsidRPr="00695226" w:rsidRDefault="006F18A5" w:rsidP="00695226">
      <w:pPr>
        <w:jc w:val="both"/>
      </w:pPr>
      <w:r>
        <w:t xml:space="preserve">        В целях повышения эффективности, результативности использования бюджетных средств КСП </w:t>
      </w:r>
      <w:proofErr w:type="spellStart"/>
      <w:r>
        <w:t>Старополтавского</w:t>
      </w:r>
      <w:proofErr w:type="spellEnd"/>
      <w:r>
        <w:t xml:space="preserve"> муниципального района рекомендует муниципальному казенному учреждению «Централизованная бухгалтерия по </w:t>
      </w:r>
      <w:proofErr w:type="spellStart"/>
      <w:r>
        <w:t>Старополтавскому</w:t>
      </w:r>
      <w:proofErr w:type="spellEnd"/>
      <w:r>
        <w:t xml:space="preserve"> муниципальному району» проанализировать результаты контрольного мероприятия, принять действенные меры по устранению отмеченных в ходе мероприятия замечаний и недостатков, а также исключению подобных фактов в дальней</w:t>
      </w:r>
      <w:r w:rsidR="00695226">
        <w:t>шем.</w:t>
      </w:r>
    </w:p>
    <w:sectPr w:rsidR="007C46D3" w:rsidRPr="00695226" w:rsidSect="00124E82">
      <w:footerReference w:type="default" r:id="rId9"/>
      <w:pgSz w:w="11906" w:h="16838"/>
      <w:pgMar w:top="851"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00B6E" w14:textId="77777777" w:rsidR="00113B48" w:rsidRDefault="00113B48" w:rsidP="00B8207A">
      <w:r>
        <w:separator/>
      </w:r>
    </w:p>
  </w:endnote>
  <w:endnote w:type="continuationSeparator" w:id="0">
    <w:p w14:paraId="682773A6" w14:textId="77777777" w:rsidR="00113B48" w:rsidRDefault="00113B48" w:rsidP="00B8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5EDA" w14:textId="77777777" w:rsidR="001827B0" w:rsidRDefault="001827B0">
    <w:pPr>
      <w:pStyle w:val="ab"/>
      <w:jc w:val="right"/>
    </w:pPr>
    <w:r>
      <w:fldChar w:fldCharType="begin"/>
    </w:r>
    <w:r>
      <w:instrText>PAGE   \* MERGEFORMAT</w:instrText>
    </w:r>
    <w:r>
      <w:fldChar w:fldCharType="separate"/>
    </w:r>
    <w:r w:rsidR="00756041">
      <w:rPr>
        <w:noProof/>
      </w:rPr>
      <w:t>7</w:t>
    </w:r>
    <w:r>
      <w:fldChar w:fldCharType="end"/>
    </w:r>
  </w:p>
  <w:p w14:paraId="6DD49F58" w14:textId="77777777" w:rsidR="001827B0" w:rsidRDefault="001827B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21CA5" w14:textId="77777777" w:rsidR="00113B48" w:rsidRDefault="00113B48" w:rsidP="00B8207A">
      <w:r>
        <w:separator/>
      </w:r>
    </w:p>
  </w:footnote>
  <w:footnote w:type="continuationSeparator" w:id="0">
    <w:p w14:paraId="5CF61FC4" w14:textId="77777777" w:rsidR="00113B48" w:rsidRDefault="00113B48" w:rsidP="00B82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412"/>
    <w:multiLevelType w:val="multilevel"/>
    <w:tmpl w:val="87FE91FE"/>
    <w:lvl w:ilvl="0">
      <w:start w:val="4"/>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1A54598"/>
    <w:multiLevelType w:val="hybridMultilevel"/>
    <w:tmpl w:val="DE5E5B0C"/>
    <w:lvl w:ilvl="0" w:tplc="B6765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4C05BFE"/>
    <w:multiLevelType w:val="multilevel"/>
    <w:tmpl w:val="F7B0B5C0"/>
    <w:lvl w:ilvl="0">
      <w:start w:val="1"/>
      <w:numFmt w:val="decimal"/>
      <w:lvlText w:val="%1."/>
      <w:lvlJc w:val="left"/>
      <w:pPr>
        <w:ind w:left="928" w:hanging="360"/>
      </w:pPr>
      <w:rPr>
        <w:rFonts w:hint="default"/>
        <w:b/>
        <w:bCs/>
        <w:i/>
        <w:iCs/>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6633A2A"/>
    <w:multiLevelType w:val="hybridMultilevel"/>
    <w:tmpl w:val="30C2CB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9436D50"/>
    <w:multiLevelType w:val="multilevel"/>
    <w:tmpl w:val="393AE358"/>
    <w:lvl w:ilvl="0">
      <w:start w:val="1"/>
      <w:numFmt w:val="decimal"/>
      <w:lvlText w:val="%1."/>
      <w:lvlJc w:val="left"/>
      <w:pPr>
        <w:ind w:left="108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D813B58"/>
    <w:multiLevelType w:val="multilevel"/>
    <w:tmpl w:val="C9125D20"/>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0DBA580F"/>
    <w:multiLevelType w:val="hybridMultilevel"/>
    <w:tmpl w:val="60005618"/>
    <w:lvl w:ilvl="0" w:tplc="DB8E51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D805FD2"/>
    <w:multiLevelType w:val="hybridMultilevel"/>
    <w:tmpl w:val="E856DE72"/>
    <w:lvl w:ilvl="0" w:tplc="0419000F">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642C20"/>
    <w:multiLevelType w:val="hybridMultilevel"/>
    <w:tmpl w:val="11CC27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8502FA1"/>
    <w:multiLevelType w:val="hybridMultilevel"/>
    <w:tmpl w:val="F00CA7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A0E254A"/>
    <w:multiLevelType w:val="hybridMultilevel"/>
    <w:tmpl w:val="84E82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A621AF1"/>
    <w:multiLevelType w:val="hybridMultilevel"/>
    <w:tmpl w:val="3C0287F2"/>
    <w:lvl w:ilvl="0" w:tplc="F910A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BC72505"/>
    <w:multiLevelType w:val="hybridMultilevel"/>
    <w:tmpl w:val="EB329D7A"/>
    <w:lvl w:ilvl="0" w:tplc="62D6279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E6520F1"/>
    <w:multiLevelType w:val="hybridMultilevel"/>
    <w:tmpl w:val="D6C01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E41D3"/>
    <w:multiLevelType w:val="hybridMultilevel"/>
    <w:tmpl w:val="005AEF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BC63123"/>
    <w:multiLevelType w:val="hybridMultilevel"/>
    <w:tmpl w:val="D2B4D3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1224C3D"/>
    <w:multiLevelType w:val="hybridMultilevel"/>
    <w:tmpl w:val="3970064A"/>
    <w:lvl w:ilvl="0" w:tplc="334C3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124194E"/>
    <w:multiLevelType w:val="hybridMultilevel"/>
    <w:tmpl w:val="2BCA30AE"/>
    <w:lvl w:ilvl="0" w:tplc="71E0336C">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3EE093A"/>
    <w:multiLevelType w:val="hybridMultilevel"/>
    <w:tmpl w:val="4BF2166E"/>
    <w:lvl w:ilvl="0" w:tplc="FC80708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4182B85"/>
    <w:multiLevelType w:val="hybridMultilevel"/>
    <w:tmpl w:val="004E1106"/>
    <w:lvl w:ilvl="0" w:tplc="5E8C85AC">
      <w:start w:val="1"/>
      <w:numFmt w:val="decimal"/>
      <w:lvlText w:val="%1)"/>
      <w:lvlJc w:val="left"/>
      <w:pPr>
        <w:ind w:left="900" w:hanging="36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15:restartNumberingAfterBreak="0">
    <w:nsid w:val="65401BF4"/>
    <w:multiLevelType w:val="hybridMultilevel"/>
    <w:tmpl w:val="470025D0"/>
    <w:lvl w:ilvl="0" w:tplc="22B01E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260230"/>
    <w:multiLevelType w:val="hybridMultilevel"/>
    <w:tmpl w:val="9BCE9880"/>
    <w:lvl w:ilvl="0" w:tplc="F42CFC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F0029A8"/>
    <w:multiLevelType w:val="hybridMultilevel"/>
    <w:tmpl w:val="9E687BCA"/>
    <w:lvl w:ilvl="0" w:tplc="DEDC60E4">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4F35E2D"/>
    <w:multiLevelType w:val="hybridMultilevel"/>
    <w:tmpl w:val="C14AB20C"/>
    <w:lvl w:ilvl="0" w:tplc="B42A4F1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5A48E2"/>
    <w:multiLevelType w:val="multilevel"/>
    <w:tmpl w:val="43D80ED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ascii="Times New Roman" w:hAnsi="Times New Roman" w:cs="Times New Roman" w:hint="default"/>
        <w:b/>
        <w:i/>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DD533AA"/>
    <w:multiLevelType w:val="hybridMultilevel"/>
    <w:tmpl w:val="6D5E4CEC"/>
    <w:lvl w:ilvl="0" w:tplc="FAAC4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E292BDA"/>
    <w:multiLevelType w:val="hybridMultilevel"/>
    <w:tmpl w:val="F1F6F05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9"/>
  </w:num>
  <w:num w:numId="3">
    <w:abstractNumId w:val="1"/>
  </w:num>
  <w:num w:numId="4">
    <w:abstractNumId w:val="23"/>
  </w:num>
  <w:num w:numId="5">
    <w:abstractNumId w:val="0"/>
  </w:num>
  <w:num w:numId="6">
    <w:abstractNumId w:val="14"/>
  </w:num>
  <w:num w:numId="7">
    <w:abstractNumId w:val="7"/>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
  </w:num>
  <w:num w:numId="14">
    <w:abstractNumId w:val="12"/>
  </w:num>
  <w:num w:numId="15">
    <w:abstractNumId w:val="13"/>
  </w:num>
  <w:num w:numId="16">
    <w:abstractNumId w:val="17"/>
  </w:num>
  <w:num w:numId="17">
    <w:abstractNumId w:val="3"/>
  </w:num>
  <w:num w:numId="18">
    <w:abstractNumId w:val="27"/>
  </w:num>
  <w:num w:numId="19">
    <w:abstractNumId w:val="11"/>
  </w:num>
  <w:num w:numId="20">
    <w:abstractNumId w:val="6"/>
  </w:num>
  <w:num w:numId="21">
    <w:abstractNumId w:val="8"/>
  </w:num>
  <w:num w:numId="22">
    <w:abstractNumId w:val="20"/>
  </w:num>
  <w:num w:numId="23">
    <w:abstractNumId w:val="26"/>
  </w:num>
  <w:num w:numId="24">
    <w:abstractNumId w:val="21"/>
  </w:num>
  <w:num w:numId="25">
    <w:abstractNumId w:val="10"/>
  </w:num>
  <w:num w:numId="26">
    <w:abstractNumId w:val="22"/>
  </w:num>
  <w:num w:numId="27">
    <w:abstractNumId w:val="15"/>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98"/>
    <w:rsid w:val="00000229"/>
    <w:rsid w:val="000032F1"/>
    <w:rsid w:val="00003EB9"/>
    <w:rsid w:val="00004810"/>
    <w:rsid w:val="00006B5D"/>
    <w:rsid w:val="0001081E"/>
    <w:rsid w:val="000126BA"/>
    <w:rsid w:val="000137BB"/>
    <w:rsid w:val="00014375"/>
    <w:rsid w:val="00014A94"/>
    <w:rsid w:val="00016030"/>
    <w:rsid w:val="0001627E"/>
    <w:rsid w:val="00017619"/>
    <w:rsid w:val="0001777C"/>
    <w:rsid w:val="000223A2"/>
    <w:rsid w:val="00022D20"/>
    <w:rsid w:val="000230EB"/>
    <w:rsid w:val="000237BB"/>
    <w:rsid w:val="00030DB3"/>
    <w:rsid w:val="00031557"/>
    <w:rsid w:val="00031E4F"/>
    <w:rsid w:val="00033892"/>
    <w:rsid w:val="00034C0E"/>
    <w:rsid w:val="00036201"/>
    <w:rsid w:val="000403FA"/>
    <w:rsid w:val="00040561"/>
    <w:rsid w:val="00040D7F"/>
    <w:rsid w:val="0004107E"/>
    <w:rsid w:val="00041415"/>
    <w:rsid w:val="00041DE4"/>
    <w:rsid w:val="000426A9"/>
    <w:rsid w:val="00043E6E"/>
    <w:rsid w:val="00043F9A"/>
    <w:rsid w:val="00044CF4"/>
    <w:rsid w:val="00044CFF"/>
    <w:rsid w:val="0004607A"/>
    <w:rsid w:val="00046830"/>
    <w:rsid w:val="0004752B"/>
    <w:rsid w:val="00047748"/>
    <w:rsid w:val="00047CDB"/>
    <w:rsid w:val="000509B8"/>
    <w:rsid w:val="00050FD5"/>
    <w:rsid w:val="000510C1"/>
    <w:rsid w:val="000524C4"/>
    <w:rsid w:val="00052B8A"/>
    <w:rsid w:val="00053751"/>
    <w:rsid w:val="0005385D"/>
    <w:rsid w:val="00056C5F"/>
    <w:rsid w:val="00056D1F"/>
    <w:rsid w:val="00056EF7"/>
    <w:rsid w:val="000607FB"/>
    <w:rsid w:val="00062FB5"/>
    <w:rsid w:val="0006497F"/>
    <w:rsid w:val="00064D95"/>
    <w:rsid w:val="000666BE"/>
    <w:rsid w:val="00067221"/>
    <w:rsid w:val="00067288"/>
    <w:rsid w:val="00067CE6"/>
    <w:rsid w:val="00070456"/>
    <w:rsid w:val="000816C8"/>
    <w:rsid w:val="00082D05"/>
    <w:rsid w:val="00083482"/>
    <w:rsid w:val="00083760"/>
    <w:rsid w:val="0008388E"/>
    <w:rsid w:val="00083B8D"/>
    <w:rsid w:val="0008796D"/>
    <w:rsid w:val="00087A88"/>
    <w:rsid w:val="00087E5B"/>
    <w:rsid w:val="00091F04"/>
    <w:rsid w:val="000926C3"/>
    <w:rsid w:val="00094A38"/>
    <w:rsid w:val="0009587B"/>
    <w:rsid w:val="00096765"/>
    <w:rsid w:val="0009677B"/>
    <w:rsid w:val="000A22F7"/>
    <w:rsid w:val="000A3756"/>
    <w:rsid w:val="000A448E"/>
    <w:rsid w:val="000A6B9B"/>
    <w:rsid w:val="000A79F4"/>
    <w:rsid w:val="000A7C33"/>
    <w:rsid w:val="000A7E3F"/>
    <w:rsid w:val="000B10B9"/>
    <w:rsid w:val="000B1BA3"/>
    <w:rsid w:val="000B295B"/>
    <w:rsid w:val="000B3DDB"/>
    <w:rsid w:val="000B3E61"/>
    <w:rsid w:val="000B4ABA"/>
    <w:rsid w:val="000B5612"/>
    <w:rsid w:val="000B5C42"/>
    <w:rsid w:val="000B7796"/>
    <w:rsid w:val="000C0FE5"/>
    <w:rsid w:val="000C27DB"/>
    <w:rsid w:val="000C2ECC"/>
    <w:rsid w:val="000C6247"/>
    <w:rsid w:val="000C70DB"/>
    <w:rsid w:val="000C730E"/>
    <w:rsid w:val="000C7773"/>
    <w:rsid w:val="000C7A54"/>
    <w:rsid w:val="000D0610"/>
    <w:rsid w:val="000D0949"/>
    <w:rsid w:val="000D0C8E"/>
    <w:rsid w:val="000D0CFF"/>
    <w:rsid w:val="000D0EFA"/>
    <w:rsid w:val="000D1493"/>
    <w:rsid w:val="000D1695"/>
    <w:rsid w:val="000D16E5"/>
    <w:rsid w:val="000D2587"/>
    <w:rsid w:val="000D2FFB"/>
    <w:rsid w:val="000D4F2A"/>
    <w:rsid w:val="000D75E7"/>
    <w:rsid w:val="000E208A"/>
    <w:rsid w:val="000E2618"/>
    <w:rsid w:val="000E2BAF"/>
    <w:rsid w:val="000E573E"/>
    <w:rsid w:val="000E61AC"/>
    <w:rsid w:val="000E6294"/>
    <w:rsid w:val="000E664F"/>
    <w:rsid w:val="000E6A1A"/>
    <w:rsid w:val="000F0089"/>
    <w:rsid w:val="000F3C22"/>
    <w:rsid w:val="000F3E9B"/>
    <w:rsid w:val="000F43AA"/>
    <w:rsid w:val="000F4BB7"/>
    <w:rsid w:val="000F5CF2"/>
    <w:rsid w:val="000F761B"/>
    <w:rsid w:val="000F79E6"/>
    <w:rsid w:val="001024CA"/>
    <w:rsid w:val="0010411C"/>
    <w:rsid w:val="001059A1"/>
    <w:rsid w:val="00105A51"/>
    <w:rsid w:val="00105EA9"/>
    <w:rsid w:val="00106ACA"/>
    <w:rsid w:val="00110803"/>
    <w:rsid w:val="00111209"/>
    <w:rsid w:val="00111E79"/>
    <w:rsid w:val="00113B48"/>
    <w:rsid w:val="00117E21"/>
    <w:rsid w:val="001204DA"/>
    <w:rsid w:val="00121B35"/>
    <w:rsid w:val="00124E82"/>
    <w:rsid w:val="00125304"/>
    <w:rsid w:val="001303EA"/>
    <w:rsid w:val="00132D81"/>
    <w:rsid w:val="00135D78"/>
    <w:rsid w:val="0014012E"/>
    <w:rsid w:val="001403BC"/>
    <w:rsid w:val="00141E5A"/>
    <w:rsid w:val="00142029"/>
    <w:rsid w:val="0014428E"/>
    <w:rsid w:val="0014440B"/>
    <w:rsid w:val="00145C93"/>
    <w:rsid w:val="00151686"/>
    <w:rsid w:val="0015375F"/>
    <w:rsid w:val="00153773"/>
    <w:rsid w:val="00154B34"/>
    <w:rsid w:val="001555E8"/>
    <w:rsid w:val="001570B2"/>
    <w:rsid w:val="001576EE"/>
    <w:rsid w:val="001610BA"/>
    <w:rsid w:val="00161B8F"/>
    <w:rsid w:val="001638F8"/>
    <w:rsid w:val="001639F7"/>
    <w:rsid w:val="00165C2A"/>
    <w:rsid w:val="00166913"/>
    <w:rsid w:val="00166DE1"/>
    <w:rsid w:val="00166F57"/>
    <w:rsid w:val="00171E51"/>
    <w:rsid w:val="0017319D"/>
    <w:rsid w:val="00175901"/>
    <w:rsid w:val="00175B1D"/>
    <w:rsid w:val="0017784D"/>
    <w:rsid w:val="00180918"/>
    <w:rsid w:val="0018114E"/>
    <w:rsid w:val="00181AA3"/>
    <w:rsid w:val="0018237D"/>
    <w:rsid w:val="001827B0"/>
    <w:rsid w:val="00182CA1"/>
    <w:rsid w:val="0018324B"/>
    <w:rsid w:val="00183588"/>
    <w:rsid w:val="00183B78"/>
    <w:rsid w:val="00186BFE"/>
    <w:rsid w:val="001879C0"/>
    <w:rsid w:val="001901FF"/>
    <w:rsid w:val="001904F3"/>
    <w:rsid w:val="00191272"/>
    <w:rsid w:val="00191BBA"/>
    <w:rsid w:val="0019231D"/>
    <w:rsid w:val="00193AA8"/>
    <w:rsid w:val="00194EBE"/>
    <w:rsid w:val="00195A07"/>
    <w:rsid w:val="00196088"/>
    <w:rsid w:val="001A1324"/>
    <w:rsid w:val="001A2270"/>
    <w:rsid w:val="001A30C8"/>
    <w:rsid w:val="001A31CE"/>
    <w:rsid w:val="001A33EA"/>
    <w:rsid w:val="001A45C0"/>
    <w:rsid w:val="001A5922"/>
    <w:rsid w:val="001A67C8"/>
    <w:rsid w:val="001A69F5"/>
    <w:rsid w:val="001A70F5"/>
    <w:rsid w:val="001B2F8D"/>
    <w:rsid w:val="001B3069"/>
    <w:rsid w:val="001B35BE"/>
    <w:rsid w:val="001C0F04"/>
    <w:rsid w:val="001C1029"/>
    <w:rsid w:val="001C1EB6"/>
    <w:rsid w:val="001C3B74"/>
    <w:rsid w:val="001C443B"/>
    <w:rsid w:val="001C4E8C"/>
    <w:rsid w:val="001C6A56"/>
    <w:rsid w:val="001C6F69"/>
    <w:rsid w:val="001D01ED"/>
    <w:rsid w:val="001D1695"/>
    <w:rsid w:val="001D23BE"/>
    <w:rsid w:val="001D3F97"/>
    <w:rsid w:val="001D465B"/>
    <w:rsid w:val="001D49BC"/>
    <w:rsid w:val="001D539B"/>
    <w:rsid w:val="001D56BD"/>
    <w:rsid w:val="001D6458"/>
    <w:rsid w:val="001D67EA"/>
    <w:rsid w:val="001D6A56"/>
    <w:rsid w:val="001E2010"/>
    <w:rsid w:val="001E20B8"/>
    <w:rsid w:val="001E251A"/>
    <w:rsid w:val="001E2E03"/>
    <w:rsid w:val="001E2E9D"/>
    <w:rsid w:val="001E3EF4"/>
    <w:rsid w:val="001E4BB6"/>
    <w:rsid w:val="001E5695"/>
    <w:rsid w:val="001E6BD7"/>
    <w:rsid w:val="001E6D24"/>
    <w:rsid w:val="001F02E4"/>
    <w:rsid w:val="001F191F"/>
    <w:rsid w:val="001F1A95"/>
    <w:rsid w:val="001F39C7"/>
    <w:rsid w:val="001F60B5"/>
    <w:rsid w:val="001F68BF"/>
    <w:rsid w:val="001F7541"/>
    <w:rsid w:val="001F7788"/>
    <w:rsid w:val="001F7A48"/>
    <w:rsid w:val="00201024"/>
    <w:rsid w:val="0020127B"/>
    <w:rsid w:val="002017DC"/>
    <w:rsid w:val="002035A9"/>
    <w:rsid w:val="00203852"/>
    <w:rsid w:val="0020428A"/>
    <w:rsid w:val="00211455"/>
    <w:rsid w:val="00213DFA"/>
    <w:rsid w:val="0021464C"/>
    <w:rsid w:val="00215CB8"/>
    <w:rsid w:val="00215F91"/>
    <w:rsid w:val="00217BB9"/>
    <w:rsid w:val="0022277C"/>
    <w:rsid w:val="002256C7"/>
    <w:rsid w:val="0023272C"/>
    <w:rsid w:val="00232763"/>
    <w:rsid w:val="00232877"/>
    <w:rsid w:val="00232958"/>
    <w:rsid w:val="00233824"/>
    <w:rsid w:val="00233891"/>
    <w:rsid w:val="00233D92"/>
    <w:rsid w:val="00233E53"/>
    <w:rsid w:val="00235A75"/>
    <w:rsid w:val="00235FAA"/>
    <w:rsid w:val="002416FF"/>
    <w:rsid w:val="002419FA"/>
    <w:rsid w:val="00243902"/>
    <w:rsid w:val="00243A88"/>
    <w:rsid w:val="00244143"/>
    <w:rsid w:val="002445FD"/>
    <w:rsid w:val="00245352"/>
    <w:rsid w:val="0025309A"/>
    <w:rsid w:val="00260EF8"/>
    <w:rsid w:val="0026236F"/>
    <w:rsid w:val="00262B11"/>
    <w:rsid w:val="002650A0"/>
    <w:rsid w:val="00265234"/>
    <w:rsid w:val="002661E7"/>
    <w:rsid w:val="00267849"/>
    <w:rsid w:val="00267DA1"/>
    <w:rsid w:val="00270715"/>
    <w:rsid w:val="002712CE"/>
    <w:rsid w:val="0027204E"/>
    <w:rsid w:val="002735C5"/>
    <w:rsid w:val="00273E31"/>
    <w:rsid w:val="002756EF"/>
    <w:rsid w:val="002777C9"/>
    <w:rsid w:val="00277C95"/>
    <w:rsid w:val="00277CDC"/>
    <w:rsid w:val="0028049A"/>
    <w:rsid w:val="0028257F"/>
    <w:rsid w:val="00282808"/>
    <w:rsid w:val="00283A21"/>
    <w:rsid w:val="00286990"/>
    <w:rsid w:val="0029006A"/>
    <w:rsid w:val="00291852"/>
    <w:rsid w:val="002962F5"/>
    <w:rsid w:val="002963BD"/>
    <w:rsid w:val="002963C8"/>
    <w:rsid w:val="002966BD"/>
    <w:rsid w:val="002A01CF"/>
    <w:rsid w:val="002A0286"/>
    <w:rsid w:val="002A0CDE"/>
    <w:rsid w:val="002A126F"/>
    <w:rsid w:val="002A18C4"/>
    <w:rsid w:val="002A1A88"/>
    <w:rsid w:val="002A1AB2"/>
    <w:rsid w:val="002A1C23"/>
    <w:rsid w:val="002A2033"/>
    <w:rsid w:val="002A44EE"/>
    <w:rsid w:val="002A55FC"/>
    <w:rsid w:val="002A61DF"/>
    <w:rsid w:val="002A688D"/>
    <w:rsid w:val="002A759B"/>
    <w:rsid w:val="002A75F5"/>
    <w:rsid w:val="002A7E79"/>
    <w:rsid w:val="002B21D2"/>
    <w:rsid w:val="002B3FEB"/>
    <w:rsid w:val="002B4759"/>
    <w:rsid w:val="002B533D"/>
    <w:rsid w:val="002B7F81"/>
    <w:rsid w:val="002B7FA6"/>
    <w:rsid w:val="002C29C2"/>
    <w:rsid w:val="002C29CA"/>
    <w:rsid w:val="002C53D8"/>
    <w:rsid w:val="002C60E4"/>
    <w:rsid w:val="002C767F"/>
    <w:rsid w:val="002C794F"/>
    <w:rsid w:val="002D07D0"/>
    <w:rsid w:val="002D0F9C"/>
    <w:rsid w:val="002D2047"/>
    <w:rsid w:val="002D6420"/>
    <w:rsid w:val="002D6457"/>
    <w:rsid w:val="002D6673"/>
    <w:rsid w:val="002D7172"/>
    <w:rsid w:val="002D7D26"/>
    <w:rsid w:val="002E1519"/>
    <w:rsid w:val="002E4B2D"/>
    <w:rsid w:val="002E78E1"/>
    <w:rsid w:val="002F0925"/>
    <w:rsid w:val="002F0E78"/>
    <w:rsid w:val="002F0F66"/>
    <w:rsid w:val="002F3676"/>
    <w:rsid w:val="002F5F24"/>
    <w:rsid w:val="002F5FE7"/>
    <w:rsid w:val="002F70F8"/>
    <w:rsid w:val="002F78BE"/>
    <w:rsid w:val="002F7F91"/>
    <w:rsid w:val="00300067"/>
    <w:rsid w:val="00302909"/>
    <w:rsid w:val="00303339"/>
    <w:rsid w:val="00304DC0"/>
    <w:rsid w:val="003054E8"/>
    <w:rsid w:val="00305615"/>
    <w:rsid w:val="0030628C"/>
    <w:rsid w:val="003064CA"/>
    <w:rsid w:val="00307627"/>
    <w:rsid w:val="003077DE"/>
    <w:rsid w:val="0031031E"/>
    <w:rsid w:val="00310DED"/>
    <w:rsid w:val="003111D6"/>
    <w:rsid w:val="0031132D"/>
    <w:rsid w:val="00311D28"/>
    <w:rsid w:val="003121AF"/>
    <w:rsid w:val="00315408"/>
    <w:rsid w:val="00315A37"/>
    <w:rsid w:val="00317EE9"/>
    <w:rsid w:val="0032005F"/>
    <w:rsid w:val="00320098"/>
    <w:rsid w:val="00320C79"/>
    <w:rsid w:val="00320F0A"/>
    <w:rsid w:val="00322C5B"/>
    <w:rsid w:val="0032332F"/>
    <w:rsid w:val="0032500A"/>
    <w:rsid w:val="0032529C"/>
    <w:rsid w:val="00326E58"/>
    <w:rsid w:val="003319C3"/>
    <w:rsid w:val="00332189"/>
    <w:rsid w:val="003355CF"/>
    <w:rsid w:val="00335DB0"/>
    <w:rsid w:val="00336A87"/>
    <w:rsid w:val="00337CB3"/>
    <w:rsid w:val="003401A3"/>
    <w:rsid w:val="00340B3D"/>
    <w:rsid w:val="00341A28"/>
    <w:rsid w:val="00341B07"/>
    <w:rsid w:val="00342957"/>
    <w:rsid w:val="0034498A"/>
    <w:rsid w:val="00346966"/>
    <w:rsid w:val="00346D8F"/>
    <w:rsid w:val="0035285A"/>
    <w:rsid w:val="0035486D"/>
    <w:rsid w:val="003551BD"/>
    <w:rsid w:val="00356E35"/>
    <w:rsid w:val="00357F3A"/>
    <w:rsid w:val="003609B0"/>
    <w:rsid w:val="00360C00"/>
    <w:rsid w:val="003629C8"/>
    <w:rsid w:val="00362A03"/>
    <w:rsid w:val="003631FA"/>
    <w:rsid w:val="003639A4"/>
    <w:rsid w:val="00363C4B"/>
    <w:rsid w:val="00363D49"/>
    <w:rsid w:val="003651B0"/>
    <w:rsid w:val="003651BB"/>
    <w:rsid w:val="00370E48"/>
    <w:rsid w:val="00372A78"/>
    <w:rsid w:val="00372FA1"/>
    <w:rsid w:val="00374144"/>
    <w:rsid w:val="00374C7B"/>
    <w:rsid w:val="00375806"/>
    <w:rsid w:val="003764EA"/>
    <w:rsid w:val="00380623"/>
    <w:rsid w:val="00380876"/>
    <w:rsid w:val="00380A3C"/>
    <w:rsid w:val="00382910"/>
    <w:rsid w:val="003847A9"/>
    <w:rsid w:val="00384B55"/>
    <w:rsid w:val="00385340"/>
    <w:rsid w:val="0038585E"/>
    <w:rsid w:val="003873F5"/>
    <w:rsid w:val="00387C58"/>
    <w:rsid w:val="00387F05"/>
    <w:rsid w:val="00390492"/>
    <w:rsid w:val="00390936"/>
    <w:rsid w:val="0039132E"/>
    <w:rsid w:val="0039224B"/>
    <w:rsid w:val="00393761"/>
    <w:rsid w:val="003954C4"/>
    <w:rsid w:val="00395F9A"/>
    <w:rsid w:val="00396496"/>
    <w:rsid w:val="003A06C2"/>
    <w:rsid w:val="003A0CB2"/>
    <w:rsid w:val="003A1A1E"/>
    <w:rsid w:val="003A21CF"/>
    <w:rsid w:val="003A24F4"/>
    <w:rsid w:val="003A2EEA"/>
    <w:rsid w:val="003A4E47"/>
    <w:rsid w:val="003A5D03"/>
    <w:rsid w:val="003A75AE"/>
    <w:rsid w:val="003B195E"/>
    <w:rsid w:val="003B1BED"/>
    <w:rsid w:val="003B33CC"/>
    <w:rsid w:val="003B5148"/>
    <w:rsid w:val="003B6654"/>
    <w:rsid w:val="003B68CF"/>
    <w:rsid w:val="003B6DBF"/>
    <w:rsid w:val="003C0E62"/>
    <w:rsid w:val="003C13CE"/>
    <w:rsid w:val="003C200D"/>
    <w:rsid w:val="003C2AAE"/>
    <w:rsid w:val="003C3BED"/>
    <w:rsid w:val="003C5042"/>
    <w:rsid w:val="003C56C1"/>
    <w:rsid w:val="003C7C63"/>
    <w:rsid w:val="003C7EE3"/>
    <w:rsid w:val="003D20F0"/>
    <w:rsid w:val="003D429B"/>
    <w:rsid w:val="003D5D01"/>
    <w:rsid w:val="003E085A"/>
    <w:rsid w:val="003E0BF3"/>
    <w:rsid w:val="003E1E0F"/>
    <w:rsid w:val="003E34CF"/>
    <w:rsid w:val="003E3919"/>
    <w:rsid w:val="003E4F33"/>
    <w:rsid w:val="003E7DFC"/>
    <w:rsid w:val="003F1E27"/>
    <w:rsid w:val="003F1EA5"/>
    <w:rsid w:val="003F2163"/>
    <w:rsid w:val="003F2FD6"/>
    <w:rsid w:val="003F3924"/>
    <w:rsid w:val="003F739A"/>
    <w:rsid w:val="0040264D"/>
    <w:rsid w:val="0040428D"/>
    <w:rsid w:val="0040463C"/>
    <w:rsid w:val="0040633A"/>
    <w:rsid w:val="00406E07"/>
    <w:rsid w:val="00410750"/>
    <w:rsid w:val="0041166C"/>
    <w:rsid w:val="004119AC"/>
    <w:rsid w:val="004125CF"/>
    <w:rsid w:val="0041312A"/>
    <w:rsid w:val="0041610E"/>
    <w:rsid w:val="00416CEF"/>
    <w:rsid w:val="00416D87"/>
    <w:rsid w:val="0042170B"/>
    <w:rsid w:val="00422732"/>
    <w:rsid w:val="00423EBF"/>
    <w:rsid w:val="00424660"/>
    <w:rsid w:val="0042496D"/>
    <w:rsid w:val="00425009"/>
    <w:rsid w:val="004256EE"/>
    <w:rsid w:val="00426707"/>
    <w:rsid w:val="00426C04"/>
    <w:rsid w:val="00427C78"/>
    <w:rsid w:val="00427F7B"/>
    <w:rsid w:val="00430BFE"/>
    <w:rsid w:val="00430CC9"/>
    <w:rsid w:val="00430E18"/>
    <w:rsid w:val="004311FD"/>
    <w:rsid w:val="00431C0D"/>
    <w:rsid w:val="00431CA1"/>
    <w:rsid w:val="00435376"/>
    <w:rsid w:val="00440CBA"/>
    <w:rsid w:val="00441200"/>
    <w:rsid w:val="00442F21"/>
    <w:rsid w:val="00443211"/>
    <w:rsid w:val="00443523"/>
    <w:rsid w:val="0044483F"/>
    <w:rsid w:val="00444E89"/>
    <w:rsid w:val="004456BD"/>
    <w:rsid w:val="00445C2E"/>
    <w:rsid w:val="00446BA7"/>
    <w:rsid w:val="00447AA8"/>
    <w:rsid w:val="0045150C"/>
    <w:rsid w:val="0045286E"/>
    <w:rsid w:val="00453AE4"/>
    <w:rsid w:val="00454554"/>
    <w:rsid w:val="00454F1E"/>
    <w:rsid w:val="004573FC"/>
    <w:rsid w:val="00460D21"/>
    <w:rsid w:val="00463EC0"/>
    <w:rsid w:val="00464D2F"/>
    <w:rsid w:val="00465323"/>
    <w:rsid w:val="004667E4"/>
    <w:rsid w:val="00467684"/>
    <w:rsid w:val="004678C3"/>
    <w:rsid w:val="00467B77"/>
    <w:rsid w:val="004727CB"/>
    <w:rsid w:val="00473773"/>
    <w:rsid w:val="0047427C"/>
    <w:rsid w:val="004745CB"/>
    <w:rsid w:val="0047709F"/>
    <w:rsid w:val="00481CAF"/>
    <w:rsid w:val="00482062"/>
    <w:rsid w:val="00483E06"/>
    <w:rsid w:val="0048455E"/>
    <w:rsid w:val="00484C81"/>
    <w:rsid w:val="00486044"/>
    <w:rsid w:val="0049055B"/>
    <w:rsid w:val="00492555"/>
    <w:rsid w:val="00494AA8"/>
    <w:rsid w:val="00494B25"/>
    <w:rsid w:val="00494F34"/>
    <w:rsid w:val="00496C52"/>
    <w:rsid w:val="00497BF8"/>
    <w:rsid w:val="004A2D68"/>
    <w:rsid w:val="004A5198"/>
    <w:rsid w:val="004A5810"/>
    <w:rsid w:val="004A5C05"/>
    <w:rsid w:val="004A6284"/>
    <w:rsid w:val="004A7B57"/>
    <w:rsid w:val="004B0C3B"/>
    <w:rsid w:val="004B2768"/>
    <w:rsid w:val="004B35E2"/>
    <w:rsid w:val="004B3F47"/>
    <w:rsid w:val="004B426D"/>
    <w:rsid w:val="004B5011"/>
    <w:rsid w:val="004B61EA"/>
    <w:rsid w:val="004B6845"/>
    <w:rsid w:val="004B731B"/>
    <w:rsid w:val="004B7D24"/>
    <w:rsid w:val="004B7E43"/>
    <w:rsid w:val="004C05BC"/>
    <w:rsid w:val="004C0C69"/>
    <w:rsid w:val="004C0F40"/>
    <w:rsid w:val="004C105B"/>
    <w:rsid w:val="004C1BE6"/>
    <w:rsid w:val="004C1D59"/>
    <w:rsid w:val="004C214A"/>
    <w:rsid w:val="004C366A"/>
    <w:rsid w:val="004C3917"/>
    <w:rsid w:val="004C416A"/>
    <w:rsid w:val="004C41DE"/>
    <w:rsid w:val="004C469D"/>
    <w:rsid w:val="004C4767"/>
    <w:rsid w:val="004C5743"/>
    <w:rsid w:val="004C5FF1"/>
    <w:rsid w:val="004C6DB0"/>
    <w:rsid w:val="004D0412"/>
    <w:rsid w:val="004D2307"/>
    <w:rsid w:val="004D6BA2"/>
    <w:rsid w:val="004E18CB"/>
    <w:rsid w:val="004E2B45"/>
    <w:rsid w:val="004E6158"/>
    <w:rsid w:val="004E68B1"/>
    <w:rsid w:val="004E7780"/>
    <w:rsid w:val="004E7DE7"/>
    <w:rsid w:val="004F0E4E"/>
    <w:rsid w:val="004F24E0"/>
    <w:rsid w:val="004F43B6"/>
    <w:rsid w:val="004F4491"/>
    <w:rsid w:val="004F5930"/>
    <w:rsid w:val="00500FFE"/>
    <w:rsid w:val="005026D4"/>
    <w:rsid w:val="0050288C"/>
    <w:rsid w:val="005034F4"/>
    <w:rsid w:val="005038DB"/>
    <w:rsid w:val="00504312"/>
    <w:rsid w:val="00506BCD"/>
    <w:rsid w:val="00511460"/>
    <w:rsid w:val="00512AE8"/>
    <w:rsid w:val="0051379B"/>
    <w:rsid w:val="00517748"/>
    <w:rsid w:val="00517CFE"/>
    <w:rsid w:val="005212BC"/>
    <w:rsid w:val="00521ABB"/>
    <w:rsid w:val="00521CAF"/>
    <w:rsid w:val="00522637"/>
    <w:rsid w:val="00522E0F"/>
    <w:rsid w:val="005232CF"/>
    <w:rsid w:val="0052442F"/>
    <w:rsid w:val="00525B43"/>
    <w:rsid w:val="00526B85"/>
    <w:rsid w:val="00526C2D"/>
    <w:rsid w:val="00530F73"/>
    <w:rsid w:val="005312FA"/>
    <w:rsid w:val="0053191C"/>
    <w:rsid w:val="00532978"/>
    <w:rsid w:val="00533D35"/>
    <w:rsid w:val="005362D4"/>
    <w:rsid w:val="00536F39"/>
    <w:rsid w:val="00537087"/>
    <w:rsid w:val="005370C5"/>
    <w:rsid w:val="00537F5A"/>
    <w:rsid w:val="00540840"/>
    <w:rsid w:val="00540D12"/>
    <w:rsid w:val="00541133"/>
    <w:rsid w:val="0054440D"/>
    <w:rsid w:val="005453EF"/>
    <w:rsid w:val="005456C0"/>
    <w:rsid w:val="00546D83"/>
    <w:rsid w:val="00551759"/>
    <w:rsid w:val="005553EB"/>
    <w:rsid w:val="0055607E"/>
    <w:rsid w:val="00556F00"/>
    <w:rsid w:val="00561208"/>
    <w:rsid w:val="00563A7B"/>
    <w:rsid w:val="00564176"/>
    <w:rsid w:val="005650C2"/>
    <w:rsid w:val="00565427"/>
    <w:rsid w:val="005654FF"/>
    <w:rsid w:val="005655DD"/>
    <w:rsid w:val="005707D8"/>
    <w:rsid w:val="00570FFE"/>
    <w:rsid w:val="00571EC8"/>
    <w:rsid w:val="00572021"/>
    <w:rsid w:val="00574296"/>
    <w:rsid w:val="00574377"/>
    <w:rsid w:val="005753DF"/>
    <w:rsid w:val="00575BB4"/>
    <w:rsid w:val="00581EEF"/>
    <w:rsid w:val="00582FB0"/>
    <w:rsid w:val="00583974"/>
    <w:rsid w:val="00583E77"/>
    <w:rsid w:val="0058530E"/>
    <w:rsid w:val="005910FB"/>
    <w:rsid w:val="00592523"/>
    <w:rsid w:val="00592AE9"/>
    <w:rsid w:val="005952BD"/>
    <w:rsid w:val="005A03AC"/>
    <w:rsid w:val="005A0449"/>
    <w:rsid w:val="005A549E"/>
    <w:rsid w:val="005A5B42"/>
    <w:rsid w:val="005A771A"/>
    <w:rsid w:val="005B1D0E"/>
    <w:rsid w:val="005B1FB3"/>
    <w:rsid w:val="005B2420"/>
    <w:rsid w:val="005B38CA"/>
    <w:rsid w:val="005B4424"/>
    <w:rsid w:val="005B716D"/>
    <w:rsid w:val="005C195B"/>
    <w:rsid w:val="005C1B36"/>
    <w:rsid w:val="005C3233"/>
    <w:rsid w:val="005C3CEA"/>
    <w:rsid w:val="005C3E72"/>
    <w:rsid w:val="005C4AF9"/>
    <w:rsid w:val="005C6B8B"/>
    <w:rsid w:val="005C7A95"/>
    <w:rsid w:val="005D0221"/>
    <w:rsid w:val="005D02DA"/>
    <w:rsid w:val="005D0BBD"/>
    <w:rsid w:val="005D0E1E"/>
    <w:rsid w:val="005D1ECC"/>
    <w:rsid w:val="005D2A2A"/>
    <w:rsid w:val="005D4E89"/>
    <w:rsid w:val="005D6E40"/>
    <w:rsid w:val="005D7FAE"/>
    <w:rsid w:val="005E5CF3"/>
    <w:rsid w:val="005E6281"/>
    <w:rsid w:val="005E64EF"/>
    <w:rsid w:val="005F0C4A"/>
    <w:rsid w:val="005F16B1"/>
    <w:rsid w:val="005F1BB7"/>
    <w:rsid w:val="005F2873"/>
    <w:rsid w:val="005F3D97"/>
    <w:rsid w:val="005F48E9"/>
    <w:rsid w:val="005F4BE1"/>
    <w:rsid w:val="005F62C9"/>
    <w:rsid w:val="005F6D59"/>
    <w:rsid w:val="00600332"/>
    <w:rsid w:val="00600DAE"/>
    <w:rsid w:val="00602DAC"/>
    <w:rsid w:val="00602F37"/>
    <w:rsid w:val="00604658"/>
    <w:rsid w:val="0060550E"/>
    <w:rsid w:val="00606819"/>
    <w:rsid w:val="006100A0"/>
    <w:rsid w:val="00611533"/>
    <w:rsid w:val="00611AC5"/>
    <w:rsid w:val="00613AE8"/>
    <w:rsid w:val="00616DC1"/>
    <w:rsid w:val="006179F1"/>
    <w:rsid w:val="00620BA6"/>
    <w:rsid w:val="00620BD0"/>
    <w:rsid w:val="006212BB"/>
    <w:rsid w:val="006217AA"/>
    <w:rsid w:val="006219A3"/>
    <w:rsid w:val="00621A6D"/>
    <w:rsid w:val="0062364F"/>
    <w:rsid w:val="0062623C"/>
    <w:rsid w:val="00626597"/>
    <w:rsid w:val="0063132B"/>
    <w:rsid w:val="0063340F"/>
    <w:rsid w:val="006343DA"/>
    <w:rsid w:val="00634461"/>
    <w:rsid w:val="00634D99"/>
    <w:rsid w:val="0063579D"/>
    <w:rsid w:val="00635B29"/>
    <w:rsid w:val="00635CAF"/>
    <w:rsid w:val="006362FB"/>
    <w:rsid w:val="00636762"/>
    <w:rsid w:val="00637714"/>
    <w:rsid w:val="00637B72"/>
    <w:rsid w:val="00640325"/>
    <w:rsid w:val="006417CC"/>
    <w:rsid w:val="00642467"/>
    <w:rsid w:val="00642DB5"/>
    <w:rsid w:val="006430E7"/>
    <w:rsid w:val="00643EA6"/>
    <w:rsid w:val="00645DC9"/>
    <w:rsid w:val="0064697B"/>
    <w:rsid w:val="00646BF0"/>
    <w:rsid w:val="00647F22"/>
    <w:rsid w:val="0065001F"/>
    <w:rsid w:val="00653733"/>
    <w:rsid w:val="006549C5"/>
    <w:rsid w:val="006551BF"/>
    <w:rsid w:val="006557A3"/>
    <w:rsid w:val="00655C51"/>
    <w:rsid w:val="00656D9B"/>
    <w:rsid w:val="00657DC0"/>
    <w:rsid w:val="00660547"/>
    <w:rsid w:val="006612E6"/>
    <w:rsid w:val="00661666"/>
    <w:rsid w:val="00662D94"/>
    <w:rsid w:val="00663134"/>
    <w:rsid w:val="006641B2"/>
    <w:rsid w:val="00664929"/>
    <w:rsid w:val="00664941"/>
    <w:rsid w:val="00666AB1"/>
    <w:rsid w:val="00670C3B"/>
    <w:rsid w:val="0067105E"/>
    <w:rsid w:val="0067140F"/>
    <w:rsid w:val="0067275E"/>
    <w:rsid w:val="00672B63"/>
    <w:rsid w:val="00672E13"/>
    <w:rsid w:val="0067585B"/>
    <w:rsid w:val="00675CEE"/>
    <w:rsid w:val="00676C52"/>
    <w:rsid w:val="00676F87"/>
    <w:rsid w:val="0067772C"/>
    <w:rsid w:val="00680AD8"/>
    <w:rsid w:val="006817DB"/>
    <w:rsid w:val="006843E1"/>
    <w:rsid w:val="006907C8"/>
    <w:rsid w:val="006907D6"/>
    <w:rsid w:val="006919E6"/>
    <w:rsid w:val="00692BA7"/>
    <w:rsid w:val="0069495A"/>
    <w:rsid w:val="00694DD6"/>
    <w:rsid w:val="00695226"/>
    <w:rsid w:val="00695A5F"/>
    <w:rsid w:val="00696050"/>
    <w:rsid w:val="00696686"/>
    <w:rsid w:val="006970F6"/>
    <w:rsid w:val="006A1B41"/>
    <w:rsid w:val="006A2DD8"/>
    <w:rsid w:val="006A41E6"/>
    <w:rsid w:val="006A4E1D"/>
    <w:rsid w:val="006A53E5"/>
    <w:rsid w:val="006A54AB"/>
    <w:rsid w:val="006A56B9"/>
    <w:rsid w:val="006A575F"/>
    <w:rsid w:val="006A6110"/>
    <w:rsid w:val="006B2A40"/>
    <w:rsid w:val="006B30F5"/>
    <w:rsid w:val="006B3298"/>
    <w:rsid w:val="006B49D5"/>
    <w:rsid w:val="006B4CC7"/>
    <w:rsid w:val="006B61AE"/>
    <w:rsid w:val="006B6DA1"/>
    <w:rsid w:val="006B79AE"/>
    <w:rsid w:val="006C26A6"/>
    <w:rsid w:val="006C34AF"/>
    <w:rsid w:val="006C3FD6"/>
    <w:rsid w:val="006C484C"/>
    <w:rsid w:val="006C50F8"/>
    <w:rsid w:val="006C5248"/>
    <w:rsid w:val="006C5405"/>
    <w:rsid w:val="006C5E57"/>
    <w:rsid w:val="006C6572"/>
    <w:rsid w:val="006C6D74"/>
    <w:rsid w:val="006C77E5"/>
    <w:rsid w:val="006D1075"/>
    <w:rsid w:val="006D17B3"/>
    <w:rsid w:val="006D1834"/>
    <w:rsid w:val="006D19D0"/>
    <w:rsid w:val="006D1C92"/>
    <w:rsid w:val="006D59A4"/>
    <w:rsid w:val="006D7837"/>
    <w:rsid w:val="006E01F3"/>
    <w:rsid w:val="006E0878"/>
    <w:rsid w:val="006E0E74"/>
    <w:rsid w:val="006E13F4"/>
    <w:rsid w:val="006E3D1C"/>
    <w:rsid w:val="006E4937"/>
    <w:rsid w:val="006E4A11"/>
    <w:rsid w:val="006E5100"/>
    <w:rsid w:val="006E6F28"/>
    <w:rsid w:val="006E74F4"/>
    <w:rsid w:val="006F074B"/>
    <w:rsid w:val="006F18A5"/>
    <w:rsid w:val="006F1CC0"/>
    <w:rsid w:val="006F1D3D"/>
    <w:rsid w:val="006F3608"/>
    <w:rsid w:val="006F3697"/>
    <w:rsid w:val="006F3FA2"/>
    <w:rsid w:val="006F55E9"/>
    <w:rsid w:val="006F6E69"/>
    <w:rsid w:val="006F75C2"/>
    <w:rsid w:val="00701BB5"/>
    <w:rsid w:val="00703116"/>
    <w:rsid w:val="0070426D"/>
    <w:rsid w:val="0071014E"/>
    <w:rsid w:val="00710448"/>
    <w:rsid w:val="007109EE"/>
    <w:rsid w:val="0071141A"/>
    <w:rsid w:val="0071375D"/>
    <w:rsid w:val="0071432C"/>
    <w:rsid w:val="00714811"/>
    <w:rsid w:val="00716B68"/>
    <w:rsid w:val="00716CB4"/>
    <w:rsid w:val="00717388"/>
    <w:rsid w:val="0071760E"/>
    <w:rsid w:val="0071763B"/>
    <w:rsid w:val="00720230"/>
    <w:rsid w:val="007215D4"/>
    <w:rsid w:val="00721B47"/>
    <w:rsid w:val="00721BC6"/>
    <w:rsid w:val="00722A8E"/>
    <w:rsid w:val="007235DB"/>
    <w:rsid w:val="00723F68"/>
    <w:rsid w:val="00724189"/>
    <w:rsid w:val="00724B56"/>
    <w:rsid w:val="00725613"/>
    <w:rsid w:val="00725EA5"/>
    <w:rsid w:val="00725FCD"/>
    <w:rsid w:val="00726343"/>
    <w:rsid w:val="00726D35"/>
    <w:rsid w:val="0072737E"/>
    <w:rsid w:val="0073370F"/>
    <w:rsid w:val="00735025"/>
    <w:rsid w:val="00735BE1"/>
    <w:rsid w:val="0073697B"/>
    <w:rsid w:val="007373AA"/>
    <w:rsid w:val="00737863"/>
    <w:rsid w:val="007400AC"/>
    <w:rsid w:val="00740C99"/>
    <w:rsid w:val="00741564"/>
    <w:rsid w:val="007431D2"/>
    <w:rsid w:val="007436B4"/>
    <w:rsid w:val="00743EFE"/>
    <w:rsid w:val="00744107"/>
    <w:rsid w:val="00744215"/>
    <w:rsid w:val="00745516"/>
    <w:rsid w:val="00745E4B"/>
    <w:rsid w:val="00745F6B"/>
    <w:rsid w:val="0074705A"/>
    <w:rsid w:val="0075083A"/>
    <w:rsid w:val="007508AA"/>
    <w:rsid w:val="007523A7"/>
    <w:rsid w:val="00756041"/>
    <w:rsid w:val="0075778F"/>
    <w:rsid w:val="00761A58"/>
    <w:rsid w:val="007620FA"/>
    <w:rsid w:val="00762DD4"/>
    <w:rsid w:val="007631AD"/>
    <w:rsid w:val="00764118"/>
    <w:rsid w:val="007663A5"/>
    <w:rsid w:val="007678C0"/>
    <w:rsid w:val="00771599"/>
    <w:rsid w:val="00771DE8"/>
    <w:rsid w:val="00773008"/>
    <w:rsid w:val="00773795"/>
    <w:rsid w:val="007742EA"/>
    <w:rsid w:val="00774EFE"/>
    <w:rsid w:val="00775110"/>
    <w:rsid w:val="00775FC7"/>
    <w:rsid w:val="00776B28"/>
    <w:rsid w:val="00776B77"/>
    <w:rsid w:val="007770F1"/>
    <w:rsid w:val="00777753"/>
    <w:rsid w:val="00777832"/>
    <w:rsid w:val="00780800"/>
    <w:rsid w:val="00780E61"/>
    <w:rsid w:val="00781B1C"/>
    <w:rsid w:val="00781EAE"/>
    <w:rsid w:val="00782AB2"/>
    <w:rsid w:val="0078353B"/>
    <w:rsid w:val="00783CF1"/>
    <w:rsid w:val="00785EDD"/>
    <w:rsid w:val="00786A00"/>
    <w:rsid w:val="00787270"/>
    <w:rsid w:val="007879D7"/>
    <w:rsid w:val="00792804"/>
    <w:rsid w:val="00793928"/>
    <w:rsid w:val="0079541C"/>
    <w:rsid w:val="00795C7A"/>
    <w:rsid w:val="00796340"/>
    <w:rsid w:val="00796989"/>
    <w:rsid w:val="00796F8F"/>
    <w:rsid w:val="00797D90"/>
    <w:rsid w:val="007A015C"/>
    <w:rsid w:val="007A2210"/>
    <w:rsid w:val="007A27BA"/>
    <w:rsid w:val="007A2A81"/>
    <w:rsid w:val="007A307F"/>
    <w:rsid w:val="007A38B8"/>
    <w:rsid w:val="007A4ADC"/>
    <w:rsid w:val="007A53D8"/>
    <w:rsid w:val="007A7F1B"/>
    <w:rsid w:val="007B495A"/>
    <w:rsid w:val="007B5444"/>
    <w:rsid w:val="007B55E5"/>
    <w:rsid w:val="007B6D62"/>
    <w:rsid w:val="007B7B9B"/>
    <w:rsid w:val="007B7DC4"/>
    <w:rsid w:val="007C09DE"/>
    <w:rsid w:val="007C0DCE"/>
    <w:rsid w:val="007C0EF8"/>
    <w:rsid w:val="007C17B8"/>
    <w:rsid w:val="007C1A56"/>
    <w:rsid w:val="007C23E5"/>
    <w:rsid w:val="007C33C3"/>
    <w:rsid w:val="007C40E8"/>
    <w:rsid w:val="007C46D3"/>
    <w:rsid w:val="007C7E02"/>
    <w:rsid w:val="007D076A"/>
    <w:rsid w:val="007D17E8"/>
    <w:rsid w:val="007D301A"/>
    <w:rsid w:val="007D46B8"/>
    <w:rsid w:val="007D4B1B"/>
    <w:rsid w:val="007D53E4"/>
    <w:rsid w:val="007D63CD"/>
    <w:rsid w:val="007D6E88"/>
    <w:rsid w:val="007D7C88"/>
    <w:rsid w:val="007E0106"/>
    <w:rsid w:val="007E0788"/>
    <w:rsid w:val="007E0942"/>
    <w:rsid w:val="007E314F"/>
    <w:rsid w:val="007E5F9A"/>
    <w:rsid w:val="007E665D"/>
    <w:rsid w:val="007E70E8"/>
    <w:rsid w:val="007E78C4"/>
    <w:rsid w:val="007F0BFE"/>
    <w:rsid w:val="007F2352"/>
    <w:rsid w:val="007F23D2"/>
    <w:rsid w:val="007F2E66"/>
    <w:rsid w:val="007F31DA"/>
    <w:rsid w:val="007F483E"/>
    <w:rsid w:val="007F6A0A"/>
    <w:rsid w:val="007F7104"/>
    <w:rsid w:val="007F7205"/>
    <w:rsid w:val="00800E40"/>
    <w:rsid w:val="0080126E"/>
    <w:rsid w:val="00801DD7"/>
    <w:rsid w:val="008030D2"/>
    <w:rsid w:val="00803B73"/>
    <w:rsid w:val="008047E3"/>
    <w:rsid w:val="00805BDF"/>
    <w:rsid w:val="00806357"/>
    <w:rsid w:val="00811437"/>
    <w:rsid w:val="0081167F"/>
    <w:rsid w:val="00814851"/>
    <w:rsid w:val="00816CD0"/>
    <w:rsid w:val="00820910"/>
    <w:rsid w:val="00820EA8"/>
    <w:rsid w:val="00821D2B"/>
    <w:rsid w:val="00822D5D"/>
    <w:rsid w:val="00825682"/>
    <w:rsid w:val="00826FC2"/>
    <w:rsid w:val="008274F9"/>
    <w:rsid w:val="00827BEF"/>
    <w:rsid w:val="008300F8"/>
    <w:rsid w:val="008304A6"/>
    <w:rsid w:val="00830802"/>
    <w:rsid w:val="00830DE2"/>
    <w:rsid w:val="008326A8"/>
    <w:rsid w:val="008328B8"/>
    <w:rsid w:val="00836F02"/>
    <w:rsid w:val="00837B30"/>
    <w:rsid w:val="0084375D"/>
    <w:rsid w:val="008447FA"/>
    <w:rsid w:val="00845ED5"/>
    <w:rsid w:val="00846B5C"/>
    <w:rsid w:val="008474DA"/>
    <w:rsid w:val="0085095E"/>
    <w:rsid w:val="0085115B"/>
    <w:rsid w:val="0085128F"/>
    <w:rsid w:val="00852E3D"/>
    <w:rsid w:val="00853722"/>
    <w:rsid w:val="00854BE2"/>
    <w:rsid w:val="008558A8"/>
    <w:rsid w:val="008567CA"/>
    <w:rsid w:val="00857939"/>
    <w:rsid w:val="00857EC6"/>
    <w:rsid w:val="008628AD"/>
    <w:rsid w:val="008651E2"/>
    <w:rsid w:val="00865F10"/>
    <w:rsid w:val="008666F5"/>
    <w:rsid w:val="008704D9"/>
    <w:rsid w:val="00871CEF"/>
    <w:rsid w:val="008721A3"/>
    <w:rsid w:val="008766F5"/>
    <w:rsid w:val="00881894"/>
    <w:rsid w:val="00882C7A"/>
    <w:rsid w:val="00883278"/>
    <w:rsid w:val="008861FF"/>
    <w:rsid w:val="00887C1F"/>
    <w:rsid w:val="00893267"/>
    <w:rsid w:val="00893C2A"/>
    <w:rsid w:val="008944C4"/>
    <w:rsid w:val="008978DD"/>
    <w:rsid w:val="008A0A1F"/>
    <w:rsid w:val="008A104B"/>
    <w:rsid w:val="008A19BC"/>
    <w:rsid w:val="008A3BBE"/>
    <w:rsid w:val="008A3FEB"/>
    <w:rsid w:val="008A50C8"/>
    <w:rsid w:val="008A73D0"/>
    <w:rsid w:val="008A77B6"/>
    <w:rsid w:val="008B1077"/>
    <w:rsid w:val="008B15F8"/>
    <w:rsid w:val="008B3E15"/>
    <w:rsid w:val="008B475A"/>
    <w:rsid w:val="008B7C72"/>
    <w:rsid w:val="008C07A2"/>
    <w:rsid w:val="008C18E0"/>
    <w:rsid w:val="008C2EAD"/>
    <w:rsid w:val="008C2F8E"/>
    <w:rsid w:val="008C3823"/>
    <w:rsid w:val="008C3C8E"/>
    <w:rsid w:val="008C45D5"/>
    <w:rsid w:val="008C5D4A"/>
    <w:rsid w:val="008C65C3"/>
    <w:rsid w:val="008C796C"/>
    <w:rsid w:val="008D01FE"/>
    <w:rsid w:val="008D14C5"/>
    <w:rsid w:val="008D1565"/>
    <w:rsid w:val="008D192C"/>
    <w:rsid w:val="008D1A28"/>
    <w:rsid w:val="008D228A"/>
    <w:rsid w:val="008D50F5"/>
    <w:rsid w:val="008E05C5"/>
    <w:rsid w:val="008E33A6"/>
    <w:rsid w:val="008E5BBF"/>
    <w:rsid w:val="008E66A6"/>
    <w:rsid w:val="008E79BB"/>
    <w:rsid w:val="008F0F18"/>
    <w:rsid w:val="008F108C"/>
    <w:rsid w:val="008F3B97"/>
    <w:rsid w:val="008F3CEB"/>
    <w:rsid w:val="008F65DF"/>
    <w:rsid w:val="008F751B"/>
    <w:rsid w:val="009006FC"/>
    <w:rsid w:val="00901D81"/>
    <w:rsid w:val="00901F50"/>
    <w:rsid w:val="009032B3"/>
    <w:rsid w:val="0090553D"/>
    <w:rsid w:val="009056E5"/>
    <w:rsid w:val="00905B57"/>
    <w:rsid w:val="00910251"/>
    <w:rsid w:val="00911A38"/>
    <w:rsid w:val="00911F61"/>
    <w:rsid w:val="0091210A"/>
    <w:rsid w:val="00912281"/>
    <w:rsid w:val="009142E3"/>
    <w:rsid w:val="009152CE"/>
    <w:rsid w:val="00915920"/>
    <w:rsid w:val="00915CEC"/>
    <w:rsid w:val="009171B6"/>
    <w:rsid w:val="00917E92"/>
    <w:rsid w:val="009206F6"/>
    <w:rsid w:val="00921F76"/>
    <w:rsid w:val="00922FC3"/>
    <w:rsid w:val="009231C5"/>
    <w:rsid w:val="00924FFD"/>
    <w:rsid w:val="009258EF"/>
    <w:rsid w:val="00927D8A"/>
    <w:rsid w:val="009312B4"/>
    <w:rsid w:val="00931833"/>
    <w:rsid w:val="009320E4"/>
    <w:rsid w:val="00932366"/>
    <w:rsid w:val="0093284C"/>
    <w:rsid w:val="0093407B"/>
    <w:rsid w:val="0093496F"/>
    <w:rsid w:val="009402B2"/>
    <w:rsid w:val="00940CE1"/>
    <w:rsid w:val="00940D53"/>
    <w:rsid w:val="0094127A"/>
    <w:rsid w:val="00942098"/>
    <w:rsid w:val="00944845"/>
    <w:rsid w:val="00944C85"/>
    <w:rsid w:val="00944D62"/>
    <w:rsid w:val="009456BB"/>
    <w:rsid w:val="009500ED"/>
    <w:rsid w:val="0095101A"/>
    <w:rsid w:val="00951AFF"/>
    <w:rsid w:val="00951EDD"/>
    <w:rsid w:val="0095616E"/>
    <w:rsid w:val="009561D0"/>
    <w:rsid w:val="00956783"/>
    <w:rsid w:val="00956F6B"/>
    <w:rsid w:val="0095702B"/>
    <w:rsid w:val="00963081"/>
    <w:rsid w:val="0096374A"/>
    <w:rsid w:val="009646B4"/>
    <w:rsid w:val="009647AA"/>
    <w:rsid w:val="00964993"/>
    <w:rsid w:val="00965C56"/>
    <w:rsid w:val="009664D3"/>
    <w:rsid w:val="00966895"/>
    <w:rsid w:val="00966DE4"/>
    <w:rsid w:val="00967519"/>
    <w:rsid w:val="0097011B"/>
    <w:rsid w:val="0097073C"/>
    <w:rsid w:val="009720DA"/>
    <w:rsid w:val="009722F7"/>
    <w:rsid w:val="00972B8E"/>
    <w:rsid w:val="00973472"/>
    <w:rsid w:val="00976EAE"/>
    <w:rsid w:val="009777B4"/>
    <w:rsid w:val="00977B44"/>
    <w:rsid w:val="00983B50"/>
    <w:rsid w:val="00984AF5"/>
    <w:rsid w:val="0098614E"/>
    <w:rsid w:val="009861E2"/>
    <w:rsid w:val="00987947"/>
    <w:rsid w:val="009900A9"/>
    <w:rsid w:val="0099304D"/>
    <w:rsid w:val="00993BFB"/>
    <w:rsid w:val="00994579"/>
    <w:rsid w:val="00995682"/>
    <w:rsid w:val="00995989"/>
    <w:rsid w:val="00995DE5"/>
    <w:rsid w:val="00996482"/>
    <w:rsid w:val="009A1DE8"/>
    <w:rsid w:val="009A286C"/>
    <w:rsid w:val="009A3E54"/>
    <w:rsid w:val="009A4180"/>
    <w:rsid w:val="009A4CDC"/>
    <w:rsid w:val="009A4E58"/>
    <w:rsid w:val="009A54A3"/>
    <w:rsid w:val="009A64A7"/>
    <w:rsid w:val="009A655A"/>
    <w:rsid w:val="009A757C"/>
    <w:rsid w:val="009A7C93"/>
    <w:rsid w:val="009B0DE9"/>
    <w:rsid w:val="009B2755"/>
    <w:rsid w:val="009B2904"/>
    <w:rsid w:val="009B2C59"/>
    <w:rsid w:val="009B34CB"/>
    <w:rsid w:val="009B4057"/>
    <w:rsid w:val="009B48BF"/>
    <w:rsid w:val="009B4B5F"/>
    <w:rsid w:val="009B4C38"/>
    <w:rsid w:val="009B5651"/>
    <w:rsid w:val="009B7005"/>
    <w:rsid w:val="009C024C"/>
    <w:rsid w:val="009C0E47"/>
    <w:rsid w:val="009C2C00"/>
    <w:rsid w:val="009C2C72"/>
    <w:rsid w:val="009C2D09"/>
    <w:rsid w:val="009C38CD"/>
    <w:rsid w:val="009C4116"/>
    <w:rsid w:val="009C4515"/>
    <w:rsid w:val="009C4C2B"/>
    <w:rsid w:val="009C65AC"/>
    <w:rsid w:val="009C6BD8"/>
    <w:rsid w:val="009C7CBF"/>
    <w:rsid w:val="009D01D2"/>
    <w:rsid w:val="009D057F"/>
    <w:rsid w:val="009D1A64"/>
    <w:rsid w:val="009D4E0E"/>
    <w:rsid w:val="009D7A6A"/>
    <w:rsid w:val="009E080C"/>
    <w:rsid w:val="009E0DEE"/>
    <w:rsid w:val="009E270B"/>
    <w:rsid w:val="009E5BBC"/>
    <w:rsid w:val="009E646E"/>
    <w:rsid w:val="009F055E"/>
    <w:rsid w:val="009F07F8"/>
    <w:rsid w:val="009F40E5"/>
    <w:rsid w:val="009F4A72"/>
    <w:rsid w:val="009F675E"/>
    <w:rsid w:val="009F7613"/>
    <w:rsid w:val="00A0089E"/>
    <w:rsid w:val="00A01840"/>
    <w:rsid w:val="00A038AE"/>
    <w:rsid w:val="00A03BD5"/>
    <w:rsid w:val="00A0419A"/>
    <w:rsid w:val="00A046ED"/>
    <w:rsid w:val="00A10375"/>
    <w:rsid w:val="00A1065E"/>
    <w:rsid w:val="00A132B6"/>
    <w:rsid w:val="00A149F5"/>
    <w:rsid w:val="00A1538C"/>
    <w:rsid w:val="00A17A5E"/>
    <w:rsid w:val="00A20DE6"/>
    <w:rsid w:val="00A21A6D"/>
    <w:rsid w:val="00A21EF6"/>
    <w:rsid w:val="00A231E4"/>
    <w:rsid w:val="00A23297"/>
    <w:rsid w:val="00A2395F"/>
    <w:rsid w:val="00A23D47"/>
    <w:rsid w:val="00A251C7"/>
    <w:rsid w:val="00A25E23"/>
    <w:rsid w:val="00A26862"/>
    <w:rsid w:val="00A26BC6"/>
    <w:rsid w:val="00A26EFE"/>
    <w:rsid w:val="00A27D78"/>
    <w:rsid w:val="00A3323E"/>
    <w:rsid w:val="00A3344E"/>
    <w:rsid w:val="00A33591"/>
    <w:rsid w:val="00A338B1"/>
    <w:rsid w:val="00A3500E"/>
    <w:rsid w:val="00A35F73"/>
    <w:rsid w:val="00A366E7"/>
    <w:rsid w:val="00A37467"/>
    <w:rsid w:val="00A37714"/>
    <w:rsid w:val="00A37DDC"/>
    <w:rsid w:val="00A40B66"/>
    <w:rsid w:val="00A411E2"/>
    <w:rsid w:val="00A41BC8"/>
    <w:rsid w:val="00A433F5"/>
    <w:rsid w:val="00A436E2"/>
    <w:rsid w:val="00A44AF9"/>
    <w:rsid w:val="00A450AC"/>
    <w:rsid w:val="00A468F2"/>
    <w:rsid w:val="00A517AB"/>
    <w:rsid w:val="00A51DA6"/>
    <w:rsid w:val="00A549D5"/>
    <w:rsid w:val="00A54EAA"/>
    <w:rsid w:val="00A567EB"/>
    <w:rsid w:val="00A56806"/>
    <w:rsid w:val="00A56A8C"/>
    <w:rsid w:val="00A57584"/>
    <w:rsid w:val="00A57646"/>
    <w:rsid w:val="00A62D8E"/>
    <w:rsid w:val="00A63507"/>
    <w:rsid w:val="00A63509"/>
    <w:rsid w:val="00A63A03"/>
    <w:rsid w:val="00A66261"/>
    <w:rsid w:val="00A664DB"/>
    <w:rsid w:val="00A67E9E"/>
    <w:rsid w:val="00A71697"/>
    <w:rsid w:val="00A71FBD"/>
    <w:rsid w:val="00A74490"/>
    <w:rsid w:val="00A77EE8"/>
    <w:rsid w:val="00A80A77"/>
    <w:rsid w:val="00A81106"/>
    <w:rsid w:val="00A834DA"/>
    <w:rsid w:val="00A83541"/>
    <w:rsid w:val="00A84EFE"/>
    <w:rsid w:val="00A85BCE"/>
    <w:rsid w:val="00A861DB"/>
    <w:rsid w:val="00A864A9"/>
    <w:rsid w:val="00A914DA"/>
    <w:rsid w:val="00A91B3F"/>
    <w:rsid w:val="00A926EB"/>
    <w:rsid w:val="00A93909"/>
    <w:rsid w:val="00A95AA2"/>
    <w:rsid w:val="00A96792"/>
    <w:rsid w:val="00A96E83"/>
    <w:rsid w:val="00AA0448"/>
    <w:rsid w:val="00AA1469"/>
    <w:rsid w:val="00AA19ED"/>
    <w:rsid w:val="00AA1F2E"/>
    <w:rsid w:val="00AA3136"/>
    <w:rsid w:val="00AA4D1A"/>
    <w:rsid w:val="00AA5773"/>
    <w:rsid w:val="00AA588C"/>
    <w:rsid w:val="00AA6498"/>
    <w:rsid w:val="00AA6EBC"/>
    <w:rsid w:val="00AA781C"/>
    <w:rsid w:val="00AA7A1E"/>
    <w:rsid w:val="00AA7DDD"/>
    <w:rsid w:val="00AB0B17"/>
    <w:rsid w:val="00AB0F5A"/>
    <w:rsid w:val="00AB2288"/>
    <w:rsid w:val="00AB232B"/>
    <w:rsid w:val="00AB29B0"/>
    <w:rsid w:val="00AB33D3"/>
    <w:rsid w:val="00AB3655"/>
    <w:rsid w:val="00AB4C24"/>
    <w:rsid w:val="00AB5A0C"/>
    <w:rsid w:val="00AB5C04"/>
    <w:rsid w:val="00AB6186"/>
    <w:rsid w:val="00AB69B5"/>
    <w:rsid w:val="00AB7D9A"/>
    <w:rsid w:val="00AC0D46"/>
    <w:rsid w:val="00AC2971"/>
    <w:rsid w:val="00AC2C07"/>
    <w:rsid w:val="00AC4FC2"/>
    <w:rsid w:val="00AC6F71"/>
    <w:rsid w:val="00AC7129"/>
    <w:rsid w:val="00AD15C3"/>
    <w:rsid w:val="00AD21A7"/>
    <w:rsid w:val="00AD65EC"/>
    <w:rsid w:val="00AD6874"/>
    <w:rsid w:val="00AD6E40"/>
    <w:rsid w:val="00AE05DE"/>
    <w:rsid w:val="00AE2754"/>
    <w:rsid w:val="00AE4C37"/>
    <w:rsid w:val="00AE509E"/>
    <w:rsid w:val="00AE56E3"/>
    <w:rsid w:val="00AE593C"/>
    <w:rsid w:val="00AE7075"/>
    <w:rsid w:val="00AE7CDE"/>
    <w:rsid w:val="00AE7D66"/>
    <w:rsid w:val="00AF1E44"/>
    <w:rsid w:val="00AF1EB8"/>
    <w:rsid w:val="00AF32DB"/>
    <w:rsid w:val="00AF33F9"/>
    <w:rsid w:val="00AF551B"/>
    <w:rsid w:val="00AF60AE"/>
    <w:rsid w:val="00AF7746"/>
    <w:rsid w:val="00AF7F0F"/>
    <w:rsid w:val="00B011BF"/>
    <w:rsid w:val="00B01D08"/>
    <w:rsid w:val="00B02C19"/>
    <w:rsid w:val="00B0448F"/>
    <w:rsid w:val="00B05379"/>
    <w:rsid w:val="00B062CF"/>
    <w:rsid w:val="00B07AE3"/>
    <w:rsid w:val="00B11996"/>
    <w:rsid w:val="00B132FA"/>
    <w:rsid w:val="00B13A85"/>
    <w:rsid w:val="00B13E6A"/>
    <w:rsid w:val="00B16321"/>
    <w:rsid w:val="00B16C0F"/>
    <w:rsid w:val="00B17B26"/>
    <w:rsid w:val="00B2057C"/>
    <w:rsid w:val="00B228E2"/>
    <w:rsid w:val="00B22D78"/>
    <w:rsid w:val="00B24331"/>
    <w:rsid w:val="00B24BC7"/>
    <w:rsid w:val="00B250AC"/>
    <w:rsid w:val="00B269C5"/>
    <w:rsid w:val="00B27187"/>
    <w:rsid w:val="00B308DD"/>
    <w:rsid w:val="00B34034"/>
    <w:rsid w:val="00B341F3"/>
    <w:rsid w:val="00B346CC"/>
    <w:rsid w:val="00B352CB"/>
    <w:rsid w:val="00B37FE2"/>
    <w:rsid w:val="00B40152"/>
    <w:rsid w:val="00B41AED"/>
    <w:rsid w:val="00B4253D"/>
    <w:rsid w:val="00B42C0F"/>
    <w:rsid w:val="00B42F19"/>
    <w:rsid w:val="00B44264"/>
    <w:rsid w:val="00B45D44"/>
    <w:rsid w:val="00B46A6D"/>
    <w:rsid w:val="00B47A54"/>
    <w:rsid w:val="00B53A44"/>
    <w:rsid w:val="00B53F66"/>
    <w:rsid w:val="00B54845"/>
    <w:rsid w:val="00B562B8"/>
    <w:rsid w:val="00B625F6"/>
    <w:rsid w:val="00B62C07"/>
    <w:rsid w:val="00B62E9D"/>
    <w:rsid w:val="00B63FA1"/>
    <w:rsid w:val="00B6579D"/>
    <w:rsid w:val="00B6630D"/>
    <w:rsid w:val="00B6686E"/>
    <w:rsid w:val="00B67014"/>
    <w:rsid w:val="00B67F85"/>
    <w:rsid w:val="00B71F57"/>
    <w:rsid w:val="00B732CE"/>
    <w:rsid w:val="00B73F4F"/>
    <w:rsid w:val="00B76B97"/>
    <w:rsid w:val="00B770F1"/>
    <w:rsid w:val="00B77A37"/>
    <w:rsid w:val="00B81222"/>
    <w:rsid w:val="00B8207A"/>
    <w:rsid w:val="00B82420"/>
    <w:rsid w:val="00B84266"/>
    <w:rsid w:val="00B84500"/>
    <w:rsid w:val="00B84643"/>
    <w:rsid w:val="00B84D64"/>
    <w:rsid w:val="00B863BE"/>
    <w:rsid w:val="00B90747"/>
    <w:rsid w:val="00B91403"/>
    <w:rsid w:val="00B92182"/>
    <w:rsid w:val="00B93724"/>
    <w:rsid w:val="00B9646E"/>
    <w:rsid w:val="00B967B1"/>
    <w:rsid w:val="00B96D35"/>
    <w:rsid w:val="00B97604"/>
    <w:rsid w:val="00B97B1C"/>
    <w:rsid w:val="00BA0585"/>
    <w:rsid w:val="00BA0AE4"/>
    <w:rsid w:val="00BA1DD8"/>
    <w:rsid w:val="00BA2A75"/>
    <w:rsid w:val="00BA4DF2"/>
    <w:rsid w:val="00BA6D19"/>
    <w:rsid w:val="00BA7C01"/>
    <w:rsid w:val="00BB1278"/>
    <w:rsid w:val="00BB2505"/>
    <w:rsid w:val="00BB403A"/>
    <w:rsid w:val="00BB4D76"/>
    <w:rsid w:val="00BB55F9"/>
    <w:rsid w:val="00BB573C"/>
    <w:rsid w:val="00BB57CB"/>
    <w:rsid w:val="00BB69AE"/>
    <w:rsid w:val="00BB6A86"/>
    <w:rsid w:val="00BB6B3C"/>
    <w:rsid w:val="00BC1EF6"/>
    <w:rsid w:val="00BC2601"/>
    <w:rsid w:val="00BC3A1C"/>
    <w:rsid w:val="00BC48DE"/>
    <w:rsid w:val="00BC5900"/>
    <w:rsid w:val="00BC5D9A"/>
    <w:rsid w:val="00BC7643"/>
    <w:rsid w:val="00BD0110"/>
    <w:rsid w:val="00BD13AE"/>
    <w:rsid w:val="00BD18EC"/>
    <w:rsid w:val="00BD45B0"/>
    <w:rsid w:val="00BD4EEF"/>
    <w:rsid w:val="00BD4F2E"/>
    <w:rsid w:val="00BD5329"/>
    <w:rsid w:val="00BD5714"/>
    <w:rsid w:val="00BD5FD3"/>
    <w:rsid w:val="00BD6F1B"/>
    <w:rsid w:val="00BE0A4D"/>
    <w:rsid w:val="00BE2F62"/>
    <w:rsid w:val="00BE3D8F"/>
    <w:rsid w:val="00BE5C75"/>
    <w:rsid w:val="00BE5FE6"/>
    <w:rsid w:val="00BE6324"/>
    <w:rsid w:val="00BE79F6"/>
    <w:rsid w:val="00BE7DE2"/>
    <w:rsid w:val="00BF1CAC"/>
    <w:rsid w:val="00BF274A"/>
    <w:rsid w:val="00BF4C35"/>
    <w:rsid w:val="00BF5330"/>
    <w:rsid w:val="00BF5435"/>
    <w:rsid w:val="00BF7650"/>
    <w:rsid w:val="00C00D89"/>
    <w:rsid w:val="00C03FD7"/>
    <w:rsid w:val="00C0461F"/>
    <w:rsid w:val="00C05A1E"/>
    <w:rsid w:val="00C064F0"/>
    <w:rsid w:val="00C069B8"/>
    <w:rsid w:val="00C07DC9"/>
    <w:rsid w:val="00C10A83"/>
    <w:rsid w:val="00C10C0B"/>
    <w:rsid w:val="00C11161"/>
    <w:rsid w:val="00C11557"/>
    <w:rsid w:val="00C11A54"/>
    <w:rsid w:val="00C12C0D"/>
    <w:rsid w:val="00C13B1C"/>
    <w:rsid w:val="00C1459A"/>
    <w:rsid w:val="00C147C2"/>
    <w:rsid w:val="00C15D89"/>
    <w:rsid w:val="00C1708E"/>
    <w:rsid w:val="00C17B1F"/>
    <w:rsid w:val="00C206B6"/>
    <w:rsid w:val="00C21DE1"/>
    <w:rsid w:val="00C22A80"/>
    <w:rsid w:val="00C232D9"/>
    <w:rsid w:val="00C2339A"/>
    <w:rsid w:val="00C26776"/>
    <w:rsid w:val="00C27047"/>
    <w:rsid w:val="00C303F3"/>
    <w:rsid w:val="00C321B9"/>
    <w:rsid w:val="00C32AD1"/>
    <w:rsid w:val="00C332EF"/>
    <w:rsid w:val="00C34DFB"/>
    <w:rsid w:val="00C3586A"/>
    <w:rsid w:val="00C36CBE"/>
    <w:rsid w:val="00C36F5D"/>
    <w:rsid w:val="00C40393"/>
    <w:rsid w:val="00C4050A"/>
    <w:rsid w:val="00C422B7"/>
    <w:rsid w:val="00C4267D"/>
    <w:rsid w:val="00C4293F"/>
    <w:rsid w:val="00C431F3"/>
    <w:rsid w:val="00C44165"/>
    <w:rsid w:val="00C442C6"/>
    <w:rsid w:val="00C448EB"/>
    <w:rsid w:val="00C44F0A"/>
    <w:rsid w:val="00C4547E"/>
    <w:rsid w:val="00C46259"/>
    <w:rsid w:val="00C46600"/>
    <w:rsid w:val="00C46CAB"/>
    <w:rsid w:val="00C47943"/>
    <w:rsid w:val="00C47D53"/>
    <w:rsid w:val="00C50101"/>
    <w:rsid w:val="00C50211"/>
    <w:rsid w:val="00C5170E"/>
    <w:rsid w:val="00C527B4"/>
    <w:rsid w:val="00C52F72"/>
    <w:rsid w:val="00C53D6B"/>
    <w:rsid w:val="00C53EC9"/>
    <w:rsid w:val="00C548D9"/>
    <w:rsid w:val="00C56249"/>
    <w:rsid w:val="00C56417"/>
    <w:rsid w:val="00C600C7"/>
    <w:rsid w:val="00C60488"/>
    <w:rsid w:val="00C6085C"/>
    <w:rsid w:val="00C610A1"/>
    <w:rsid w:val="00C61B85"/>
    <w:rsid w:val="00C61D02"/>
    <w:rsid w:val="00C61F2C"/>
    <w:rsid w:val="00C6302B"/>
    <w:rsid w:val="00C63106"/>
    <w:rsid w:val="00C631EB"/>
    <w:rsid w:val="00C638BB"/>
    <w:rsid w:val="00C643DB"/>
    <w:rsid w:val="00C64513"/>
    <w:rsid w:val="00C6468C"/>
    <w:rsid w:val="00C65C47"/>
    <w:rsid w:val="00C66849"/>
    <w:rsid w:val="00C6722E"/>
    <w:rsid w:val="00C6764B"/>
    <w:rsid w:val="00C70738"/>
    <w:rsid w:val="00C707B0"/>
    <w:rsid w:val="00C70F48"/>
    <w:rsid w:val="00C73704"/>
    <w:rsid w:val="00C747C8"/>
    <w:rsid w:val="00C74908"/>
    <w:rsid w:val="00C76129"/>
    <w:rsid w:val="00C767CE"/>
    <w:rsid w:val="00C76842"/>
    <w:rsid w:val="00C76C00"/>
    <w:rsid w:val="00C8173B"/>
    <w:rsid w:val="00C81D95"/>
    <w:rsid w:val="00C81E40"/>
    <w:rsid w:val="00C822A9"/>
    <w:rsid w:val="00C822FE"/>
    <w:rsid w:val="00C82A8E"/>
    <w:rsid w:val="00C83024"/>
    <w:rsid w:val="00C84679"/>
    <w:rsid w:val="00C856B3"/>
    <w:rsid w:val="00C859E5"/>
    <w:rsid w:val="00C91EDC"/>
    <w:rsid w:val="00C924DA"/>
    <w:rsid w:val="00C9286E"/>
    <w:rsid w:val="00C95340"/>
    <w:rsid w:val="00C97507"/>
    <w:rsid w:val="00C97A4A"/>
    <w:rsid w:val="00CA007B"/>
    <w:rsid w:val="00CA1DE8"/>
    <w:rsid w:val="00CA32B9"/>
    <w:rsid w:val="00CA4808"/>
    <w:rsid w:val="00CA584F"/>
    <w:rsid w:val="00CA5D25"/>
    <w:rsid w:val="00CA6D71"/>
    <w:rsid w:val="00CA7520"/>
    <w:rsid w:val="00CA75E5"/>
    <w:rsid w:val="00CA7BD7"/>
    <w:rsid w:val="00CB14D3"/>
    <w:rsid w:val="00CB1933"/>
    <w:rsid w:val="00CB1E7B"/>
    <w:rsid w:val="00CB23AC"/>
    <w:rsid w:val="00CB4E08"/>
    <w:rsid w:val="00CB5068"/>
    <w:rsid w:val="00CB548D"/>
    <w:rsid w:val="00CB56FB"/>
    <w:rsid w:val="00CB5A3B"/>
    <w:rsid w:val="00CB60A1"/>
    <w:rsid w:val="00CB6481"/>
    <w:rsid w:val="00CB6B4C"/>
    <w:rsid w:val="00CB6E1D"/>
    <w:rsid w:val="00CB7F3B"/>
    <w:rsid w:val="00CC1C43"/>
    <w:rsid w:val="00CC2EEE"/>
    <w:rsid w:val="00CC32E4"/>
    <w:rsid w:val="00CC4EEF"/>
    <w:rsid w:val="00CC5716"/>
    <w:rsid w:val="00CC6739"/>
    <w:rsid w:val="00CC686E"/>
    <w:rsid w:val="00CC7BEF"/>
    <w:rsid w:val="00CD06EF"/>
    <w:rsid w:val="00CD1C8A"/>
    <w:rsid w:val="00CD1F16"/>
    <w:rsid w:val="00CD2E18"/>
    <w:rsid w:val="00CD30DC"/>
    <w:rsid w:val="00CD32DB"/>
    <w:rsid w:val="00CD413A"/>
    <w:rsid w:val="00CD468F"/>
    <w:rsid w:val="00CD6A74"/>
    <w:rsid w:val="00CD7C11"/>
    <w:rsid w:val="00CE0DC7"/>
    <w:rsid w:val="00CE0F97"/>
    <w:rsid w:val="00CE0FBF"/>
    <w:rsid w:val="00CE10D1"/>
    <w:rsid w:val="00CE1F33"/>
    <w:rsid w:val="00CE4A12"/>
    <w:rsid w:val="00CE6865"/>
    <w:rsid w:val="00CE69F3"/>
    <w:rsid w:val="00CE69FC"/>
    <w:rsid w:val="00CF1653"/>
    <w:rsid w:val="00CF421C"/>
    <w:rsid w:val="00CF49D0"/>
    <w:rsid w:val="00CF4BCB"/>
    <w:rsid w:val="00CF4ED4"/>
    <w:rsid w:val="00CF629E"/>
    <w:rsid w:val="00CF7CF0"/>
    <w:rsid w:val="00CF7DE1"/>
    <w:rsid w:val="00D01A43"/>
    <w:rsid w:val="00D01C55"/>
    <w:rsid w:val="00D02045"/>
    <w:rsid w:val="00D0232A"/>
    <w:rsid w:val="00D024E6"/>
    <w:rsid w:val="00D0308E"/>
    <w:rsid w:val="00D04604"/>
    <w:rsid w:val="00D10081"/>
    <w:rsid w:val="00D10C8A"/>
    <w:rsid w:val="00D117DB"/>
    <w:rsid w:val="00D118A8"/>
    <w:rsid w:val="00D130DC"/>
    <w:rsid w:val="00D13486"/>
    <w:rsid w:val="00D1522E"/>
    <w:rsid w:val="00D164FB"/>
    <w:rsid w:val="00D16B27"/>
    <w:rsid w:val="00D2051E"/>
    <w:rsid w:val="00D2149F"/>
    <w:rsid w:val="00D216E4"/>
    <w:rsid w:val="00D21C89"/>
    <w:rsid w:val="00D22FEC"/>
    <w:rsid w:val="00D236DD"/>
    <w:rsid w:val="00D23D08"/>
    <w:rsid w:val="00D24E22"/>
    <w:rsid w:val="00D26AEA"/>
    <w:rsid w:val="00D3376B"/>
    <w:rsid w:val="00D37368"/>
    <w:rsid w:val="00D3745F"/>
    <w:rsid w:val="00D41B80"/>
    <w:rsid w:val="00D45A2D"/>
    <w:rsid w:val="00D465CC"/>
    <w:rsid w:val="00D46F74"/>
    <w:rsid w:val="00D47645"/>
    <w:rsid w:val="00D5251D"/>
    <w:rsid w:val="00D53568"/>
    <w:rsid w:val="00D53C3B"/>
    <w:rsid w:val="00D541DB"/>
    <w:rsid w:val="00D56821"/>
    <w:rsid w:val="00D56DF1"/>
    <w:rsid w:val="00D57385"/>
    <w:rsid w:val="00D603BF"/>
    <w:rsid w:val="00D627FB"/>
    <w:rsid w:val="00D62D37"/>
    <w:rsid w:val="00D6370F"/>
    <w:rsid w:val="00D639D2"/>
    <w:rsid w:val="00D6444D"/>
    <w:rsid w:val="00D64D0A"/>
    <w:rsid w:val="00D6555A"/>
    <w:rsid w:val="00D657E6"/>
    <w:rsid w:val="00D662E3"/>
    <w:rsid w:val="00D67BE7"/>
    <w:rsid w:val="00D7034D"/>
    <w:rsid w:val="00D70518"/>
    <w:rsid w:val="00D712D3"/>
    <w:rsid w:val="00D71662"/>
    <w:rsid w:val="00D734DB"/>
    <w:rsid w:val="00D750A3"/>
    <w:rsid w:val="00D75508"/>
    <w:rsid w:val="00D75DFF"/>
    <w:rsid w:val="00D763DE"/>
    <w:rsid w:val="00D76DB1"/>
    <w:rsid w:val="00D80B9C"/>
    <w:rsid w:val="00D86D7B"/>
    <w:rsid w:val="00D874E0"/>
    <w:rsid w:val="00D87D39"/>
    <w:rsid w:val="00D905A1"/>
    <w:rsid w:val="00D907C4"/>
    <w:rsid w:val="00D919E1"/>
    <w:rsid w:val="00D9308E"/>
    <w:rsid w:val="00D93A44"/>
    <w:rsid w:val="00D94640"/>
    <w:rsid w:val="00D95413"/>
    <w:rsid w:val="00D972F5"/>
    <w:rsid w:val="00DA1994"/>
    <w:rsid w:val="00DA1C8E"/>
    <w:rsid w:val="00DA23A7"/>
    <w:rsid w:val="00DA2D95"/>
    <w:rsid w:val="00DA394F"/>
    <w:rsid w:val="00DA6853"/>
    <w:rsid w:val="00DB1071"/>
    <w:rsid w:val="00DB1923"/>
    <w:rsid w:val="00DB213F"/>
    <w:rsid w:val="00DB259A"/>
    <w:rsid w:val="00DB2E58"/>
    <w:rsid w:val="00DB364A"/>
    <w:rsid w:val="00DB4CAA"/>
    <w:rsid w:val="00DB664B"/>
    <w:rsid w:val="00DB70E0"/>
    <w:rsid w:val="00DC0175"/>
    <w:rsid w:val="00DC02BD"/>
    <w:rsid w:val="00DC34E1"/>
    <w:rsid w:val="00DC35B5"/>
    <w:rsid w:val="00DC38DC"/>
    <w:rsid w:val="00DC50F3"/>
    <w:rsid w:val="00DC65B2"/>
    <w:rsid w:val="00DD01C5"/>
    <w:rsid w:val="00DD14C0"/>
    <w:rsid w:val="00DD17F4"/>
    <w:rsid w:val="00DD3170"/>
    <w:rsid w:val="00DD423E"/>
    <w:rsid w:val="00DD4D9E"/>
    <w:rsid w:val="00DD571A"/>
    <w:rsid w:val="00DD6362"/>
    <w:rsid w:val="00DD788D"/>
    <w:rsid w:val="00DE136E"/>
    <w:rsid w:val="00DE2664"/>
    <w:rsid w:val="00DE4DAC"/>
    <w:rsid w:val="00DE4E63"/>
    <w:rsid w:val="00DE66DF"/>
    <w:rsid w:val="00DE7E28"/>
    <w:rsid w:val="00DF105A"/>
    <w:rsid w:val="00DF515D"/>
    <w:rsid w:val="00DF787D"/>
    <w:rsid w:val="00E013F2"/>
    <w:rsid w:val="00E029B9"/>
    <w:rsid w:val="00E02A5D"/>
    <w:rsid w:val="00E035D4"/>
    <w:rsid w:val="00E07994"/>
    <w:rsid w:val="00E1256A"/>
    <w:rsid w:val="00E1433D"/>
    <w:rsid w:val="00E1453B"/>
    <w:rsid w:val="00E14EF7"/>
    <w:rsid w:val="00E151AB"/>
    <w:rsid w:val="00E163EA"/>
    <w:rsid w:val="00E16510"/>
    <w:rsid w:val="00E167DE"/>
    <w:rsid w:val="00E206BA"/>
    <w:rsid w:val="00E23081"/>
    <w:rsid w:val="00E24768"/>
    <w:rsid w:val="00E24FD2"/>
    <w:rsid w:val="00E25E89"/>
    <w:rsid w:val="00E27AEB"/>
    <w:rsid w:val="00E27D27"/>
    <w:rsid w:val="00E300C8"/>
    <w:rsid w:val="00E30183"/>
    <w:rsid w:val="00E30428"/>
    <w:rsid w:val="00E328EC"/>
    <w:rsid w:val="00E338BE"/>
    <w:rsid w:val="00E35F89"/>
    <w:rsid w:val="00E36284"/>
    <w:rsid w:val="00E3728E"/>
    <w:rsid w:val="00E372E7"/>
    <w:rsid w:val="00E37978"/>
    <w:rsid w:val="00E40576"/>
    <w:rsid w:val="00E40B0D"/>
    <w:rsid w:val="00E4172A"/>
    <w:rsid w:val="00E41943"/>
    <w:rsid w:val="00E45B6E"/>
    <w:rsid w:val="00E46A8B"/>
    <w:rsid w:val="00E479BD"/>
    <w:rsid w:val="00E51B5B"/>
    <w:rsid w:val="00E521DE"/>
    <w:rsid w:val="00E52BB3"/>
    <w:rsid w:val="00E52BE2"/>
    <w:rsid w:val="00E5323F"/>
    <w:rsid w:val="00E53C83"/>
    <w:rsid w:val="00E53E0E"/>
    <w:rsid w:val="00E54999"/>
    <w:rsid w:val="00E5582D"/>
    <w:rsid w:val="00E56445"/>
    <w:rsid w:val="00E566EF"/>
    <w:rsid w:val="00E6193A"/>
    <w:rsid w:val="00E62C35"/>
    <w:rsid w:val="00E70B8D"/>
    <w:rsid w:val="00E70C9D"/>
    <w:rsid w:val="00E71461"/>
    <w:rsid w:val="00E717FD"/>
    <w:rsid w:val="00E739AB"/>
    <w:rsid w:val="00E73B76"/>
    <w:rsid w:val="00E73E0F"/>
    <w:rsid w:val="00E76446"/>
    <w:rsid w:val="00E77C50"/>
    <w:rsid w:val="00E80C63"/>
    <w:rsid w:val="00E816D4"/>
    <w:rsid w:val="00E827F3"/>
    <w:rsid w:val="00E841CA"/>
    <w:rsid w:val="00E84649"/>
    <w:rsid w:val="00E846CC"/>
    <w:rsid w:val="00E84870"/>
    <w:rsid w:val="00E84E72"/>
    <w:rsid w:val="00E85EC3"/>
    <w:rsid w:val="00E871B7"/>
    <w:rsid w:val="00E8721C"/>
    <w:rsid w:val="00E93F24"/>
    <w:rsid w:val="00E95149"/>
    <w:rsid w:val="00E951E8"/>
    <w:rsid w:val="00E954C5"/>
    <w:rsid w:val="00E96773"/>
    <w:rsid w:val="00EA0242"/>
    <w:rsid w:val="00EA25EA"/>
    <w:rsid w:val="00EA293E"/>
    <w:rsid w:val="00EA4387"/>
    <w:rsid w:val="00EA4B7D"/>
    <w:rsid w:val="00EA5F68"/>
    <w:rsid w:val="00EA699C"/>
    <w:rsid w:val="00EA7DB9"/>
    <w:rsid w:val="00EB008F"/>
    <w:rsid w:val="00EB104E"/>
    <w:rsid w:val="00EB2E89"/>
    <w:rsid w:val="00EB3F83"/>
    <w:rsid w:val="00EB4BBD"/>
    <w:rsid w:val="00EB4E26"/>
    <w:rsid w:val="00EB5584"/>
    <w:rsid w:val="00EB7183"/>
    <w:rsid w:val="00EC027B"/>
    <w:rsid w:val="00EC188A"/>
    <w:rsid w:val="00EC1F2E"/>
    <w:rsid w:val="00EC2BF4"/>
    <w:rsid w:val="00EC32D2"/>
    <w:rsid w:val="00EC37B4"/>
    <w:rsid w:val="00EC3B51"/>
    <w:rsid w:val="00EC4C3C"/>
    <w:rsid w:val="00EC52FF"/>
    <w:rsid w:val="00EC6207"/>
    <w:rsid w:val="00ED1E9F"/>
    <w:rsid w:val="00ED1FA2"/>
    <w:rsid w:val="00ED385C"/>
    <w:rsid w:val="00ED3AB8"/>
    <w:rsid w:val="00ED6623"/>
    <w:rsid w:val="00EE1675"/>
    <w:rsid w:val="00EE263B"/>
    <w:rsid w:val="00EE3C5C"/>
    <w:rsid w:val="00EE4E43"/>
    <w:rsid w:val="00EE57CF"/>
    <w:rsid w:val="00EF1D3D"/>
    <w:rsid w:val="00EF1E1B"/>
    <w:rsid w:val="00EF1F09"/>
    <w:rsid w:val="00EF2A66"/>
    <w:rsid w:val="00EF3312"/>
    <w:rsid w:val="00EF4B92"/>
    <w:rsid w:val="00EF55E0"/>
    <w:rsid w:val="00EF600F"/>
    <w:rsid w:val="00EF67F8"/>
    <w:rsid w:val="00F06211"/>
    <w:rsid w:val="00F06B25"/>
    <w:rsid w:val="00F10E62"/>
    <w:rsid w:val="00F12754"/>
    <w:rsid w:val="00F12EC1"/>
    <w:rsid w:val="00F14C01"/>
    <w:rsid w:val="00F15A3E"/>
    <w:rsid w:val="00F17A8C"/>
    <w:rsid w:val="00F17A8D"/>
    <w:rsid w:val="00F17D16"/>
    <w:rsid w:val="00F235DA"/>
    <w:rsid w:val="00F24276"/>
    <w:rsid w:val="00F25195"/>
    <w:rsid w:val="00F27F4C"/>
    <w:rsid w:val="00F30815"/>
    <w:rsid w:val="00F328DE"/>
    <w:rsid w:val="00F334E3"/>
    <w:rsid w:val="00F3395C"/>
    <w:rsid w:val="00F34689"/>
    <w:rsid w:val="00F34C16"/>
    <w:rsid w:val="00F35196"/>
    <w:rsid w:val="00F35708"/>
    <w:rsid w:val="00F35A07"/>
    <w:rsid w:val="00F374DA"/>
    <w:rsid w:val="00F37E08"/>
    <w:rsid w:val="00F401BB"/>
    <w:rsid w:val="00F42988"/>
    <w:rsid w:val="00F440F8"/>
    <w:rsid w:val="00F4415F"/>
    <w:rsid w:val="00F468B4"/>
    <w:rsid w:val="00F4721B"/>
    <w:rsid w:val="00F5221C"/>
    <w:rsid w:val="00F53572"/>
    <w:rsid w:val="00F54E98"/>
    <w:rsid w:val="00F566BB"/>
    <w:rsid w:val="00F57B3C"/>
    <w:rsid w:val="00F6034B"/>
    <w:rsid w:val="00F608F3"/>
    <w:rsid w:val="00F60F1E"/>
    <w:rsid w:val="00F63B95"/>
    <w:rsid w:val="00F65A99"/>
    <w:rsid w:val="00F65DC1"/>
    <w:rsid w:val="00F6719F"/>
    <w:rsid w:val="00F706D4"/>
    <w:rsid w:val="00F76D24"/>
    <w:rsid w:val="00F77B4A"/>
    <w:rsid w:val="00F77F19"/>
    <w:rsid w:val="00F806C5"/>
    <w:rsid w:val="00F82B53"/>
    <w:rsid w:val="00F85412"/>
    <w:rsid w:val="00F85997"/>
    <w:rsid w:val="00F86AF8"/>
    <w:rsid w:val="00F86D25"/>
    <w:rsid w:val="00F90334"/>
    <w:rsid w:val="00F91D66"/>
    <w:rsid w:val="00F92541"/>
    <w:rsid w:val="00F92AAE"/>
    <w:rsid w:val="00F9351C"/>
    <w:rsid w:val="00F940C9"/>
    <w:rsid w:val="00F94E78"/>
    <w:rsid w:val="00F95E47"/>
    <w:rsid w:val="00F97706"/>
    <w:rsid w:val="00FA0A28"/>
    <w:rsid w:val="00FA23E2"/>
    <w:rsid w:val="00FA26E6"/>
    <w:rsid w:val="00FA6BE8"/>
    <w:rsid w:val="00FA7E5E"/>
    <w:rsid w:val="00FB0099"/>
    <w:rsid w:val="00FB1D7C"/>
    <w:rsid w:val="00FB21A7"/>
    <w:rsid w:val="00FB2E8F"/>
    <w:rsid w:val="00FB2FCF"/>
    <w:rsid w:val="00FB4C89"/>
    <w:rsid w:val="00FB503D"/>
    <w:rsid w:val="00FB7D61"/>
    <w:rsid w:val="00FC0ABF"/>
    <w:rsid w:val="00FC0FC2"/>
    <w:rsid w:val="00FC0FDD"/>
    <w:rsid w:val="00FC1299"/>
    <w:rsid w:val="00FC1B07"/>
    <w:rsid w:val="00FC206A"/>
    <w:rsid w:val="00FC53F2"/>
    <w:rsid w:val="00FC6939"/>
    <w:rsid w:val="00FD1666"/>
    <w:rsid w:val="00FD3869"/>
    <w:rsid w:val="00FD4BB7"/>
    <w:rsid w:val="00FD5195"/>
    <w:rsid w:val="00FD5911"/>
    <w:rsid w:val="00FD5B08"/>
    <w:rsid w:val="00FE00A6"/>
    <w:rsid w:val="00FE0633"/>
    <w:rsid w:val="00FE0FBB"/>
    <w:rsid w:val="00FE132D"/>
    <w:rsid w:val="00FE1EC9"/>
    <w:rsid w:val="00FE265F"/>
    <w:rsid w:val="00FE2EB6"/>
    <w:rsid w:val="00FE3A17"/>
    <w:rsid w:val="00FE5704"/>
    <w:rsid w:val="00FE5822"/>
    <w:rsid w:val="00FE5D71"/>
    <w:rsid w:val="00FE5E34"/>
    <w:rsid w:val="00FE63F1"/>
    <w:rsid w:val="00FE70B4"/>
    <w:rsid w:val="00FF0999"/>
    <w:rsid w:val="00FF0C2D"/>
    <w:rsid w:val="00FF1A7E"/>
    <w:rsid w:val="00FF2360"/>
    <w:rsid w:val="00FF2F50"/>
    <w:rsid w:val="00FF50A3"/>
    <w:rsid w:val="00FF5CEC"/>
    <w:rsid w:val="00FF5D57"/>
    <w:rsid w:val="00FF66DD"/>
    <w:rsid w:val="00FF72E8"/>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2643"/>
  <w15:chartTrackingRefBased/>
  <w15:docId w15:val="{B27E9FFB-50D7-420A-A0E7-92CFB1DD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8E0"/>
    <w:rPr>
      <w:rFonts w:ascii="Times New Roman" w:eastAsia="Times New Roman" w:hAnsi="Times New Roman"/>
      <w:sz w:val="24"/>
      <w:szCs w:val="24"/>
    </w:rPr>
  </w:style>
  <w:style w:type="paragraph" w:styleId="1">
    <w:name w:val="heading 1"/>
    <w:basedOn w:val="a"/>
    <w:next w:val="a"/>
    <w:link w:val="10"/>
    <w:uiPriority w:val="9"/>
    <w:qFormat/>
    <w:rsid w:val="005553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rsid w:val="00F54E98"/>
    <w:rPr>
      <w:rFonts w:ascii="Times New Roman" w:eastAsia="Times New Roman" w:hAnsi="Times New Roman"/>
      <w:sz w:val="24"/>
    </w:rPr>
  </w:style>
  <w:style w:type="paragraph" w:customStyle="1" w:styleId="21">
    <w:name w:val="Заголовок 21"/>
    <w:basedOn w:val="a"/>
    <w:next w:val="a"/>
    <w:rsid w:val="00F54E98"/>
    <w:pPr>
      <w:keepNext/>
      <w:jc w:val="center"/>
      <w:outlineLvl w:val="1"/>
    </w:pPr>
    <w:rPr>
      <w:b/>
      <w:caps/>
      <w:sz w:val="34"/>
      <w:szCs w:val="20"/>
    </w:rPr>
  </w:style>
  <w:style w:type="paragraph" w:customStyle="1" w:styleId="Char">
    <w:name w:val="Char Знак Знак Знак Знак Знак Знак"/>
    <w:basedOn w:val="a"/>
    <w:rsid w:val="00AB0B17"/>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694DD6"/>
    <w:pPr>
      <w:ind w:left="720"/>
      <w:contextualSpacing/>
    </w:pPr>
  </w:style>
  <w:style w:type="paragraph" w:styleId="a4">
    <w:name w:val="Balloon Text"/>
    <w:basedOn w:val="a"/>
    <w:link w:val="a5"/>
    <w:uiPriority w:val="99"/>
    <w:semiHidden/>
    <w:unhideWhenUsed/>
    <w:rsid w:val="00FC0ABF"/>
    <w:rPr>
      <w:rFonts w:ascii="Tahoma" w:hAnsi="Tahoma" w:cs="Tahoma"/>
      <w:sz w:val="16"/>
      <w:szCs w:val="16"/>
    </w:rPr>
  </w:style>
  <w:style w:type="character" w:customStyle="1" w:styleId="a5">
    <w:name w:val="Текст выноски Знак"/>
    <w:link w:val="a4"/>
    <w:uiPriority w:val="99"/>
    <w:semiHidden/>
    <w:rsid w:val="00FC0ABF"/>
    <w:rPr>
      <w:rFonts w:ascii="Tahoma" w:eastAsia="Times New Roman" w:hAnsi="Tahoma" w:cs="Tahoma"/>
      <w:sz w:val="16"/>
      <w:szCs w:val="16"/>
      <w:lang w:eastAsia="ru-RU"/>
    </w:rPr>
  </w:style>
  <w:style w:type="paragraph" w:styleId="a6">
    <w:name w:val="Body Text Indent"/>
    <w:basedOn w:val="a"/>
    <w:link w:val="a7"/>
    <w:rsid w:val="00B863BE"/>
    <w:pPr>
      <w:spacing w:after="120"/>
      <w:ind w:left="283"/>
    </w:pPr>
  </w:style>
  <w:style w:type="character" w:customStyle="1" w:styleId="a7">
    <w:name w:val="Основной текст с отступом Знак"/>
    <w:link w:val="a6"/>
    <w:rsid w:val="00B863BE"/>
    <w:rPr>
      <w:rFonts w:ascii="Times New Roman" w:eastAsia="Times New Roman" w:hAnsi="Times New Roman" w:cs="Times New Roman"/>
      <w:sz w:val="24"/>
      <w:szCs w:val="24"/>
      <w:lang w:eastAsia="ru-RU"/>
    </w:rPr>
  </w:style>
  <w:style w:type="paragraph" w:styleId="a8">
    <w:name w:val="No Spacing"/>
    <w:uiPriority w:val="1"/>
    <w:qFormat/>
    <w:rsid w:val="004F0E4E"/>
    <w:rPr>
      <w:rFonts w:ascii="Times New Roman" w:eastAsia="Times New Roman" w:hAnsi="Times New Roman"/>
      <w:sz w:val="24"/>
      <w:szCs w:val="24"/>
    </w:rPr>
  </w:style>
  <w:style w:type="paragraph" w:styleId="a9">
    <w:name w:val="header"/>
    <w:basedOn w:val="a"/>
    <w:link w:val="aa"/>
    <w:uiPriority w:val="99"/>
    <w:unhideWhenUsed/>
    <w:rsid w:val="00B8207A"/>
    <w:pPr>
      <w:tabs>
        <w:tab w:val="center" w:pos="4677"/>
        <w:tab w:val="right" w:pos="9355"/>
      </w:tabs>
    </w:pPr>
  </w:style>
  <w:style w:type="character" w:customStyle="1" w:styleId="aa">
    <w:name w:val="Верхний колонтитул Знак"/>
    <w:link w:val="a9"/>
    <w:uiPriority w:val="99"/>
    <w:rsid w:val="00B8207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8207A"/>
    <w:pPr>
      <w:tabs>
        <w:tab w:val="center" w:pos="4677"/>
        <w:tab w:val="right" w:pos="9355"/>
      </w:tabs>
    </w:pPr>
  </w:style>
  <w:style w:type="character" w:customStyle="1" w:styleId="ac">
    <w:name w:val="Нижний колонтитул Знак"/>
    <w:link w:val="ab"/>
    <w:uiPriority w:val="99"/>
    <w:rsid w:val="00B8207A"/>
    <w:rPr>
      <w:rFonts w:ascii="Times New Roman" w:eastAsia="Times New Roman" w:hAnsi="Times New Roman" w:cs="Times New Roman"/>
      <w:sz w:val="24"/>
      <w:szCs w:val="24"/>
      <w:lang w:eastAsia="ru-RU"/>
    </w:rPr>
  </w:style>
  <w:style w:type="paragraph" w:customStyle="1" w:styleId="ConsPlusCell">
    <w:name w:val="ConsPlusCell"/>
    <w:uiPriority w:val="99"/>
    <w:rsid w:val="00A26EFE"/>
    <w:pPr>
      <w:autoSpaceDE w:val="0"/>
      <w:autoSpaceDN w:val="0"/>
      <w:adjustRightInd w:val="0"/>
    </w:pPr>
    <w:rPr>
      <w:rFonts w:ascii="Times New Roman" w:hAnsi="Times New Roman"/>
      <w:sz w:val="24"/>
      <w:szCs w:val="24"/>
      <w:lang w:eastAsia="en-US"/>
    </w:rPr>
  </w:style>
  <w:style w:type="paragraph" w:customStyle="1" w:styleId="ConsPlusNonformat">
    <w:name w:val="ConsPlusNonformat"/>
    <w:uiPriority w:val="99"/>
    <w:rsid w:val="003E34CF"/>
    <w:pPr>
      <w:widowControl w:val="0"/>
      <w:autoSpaceDE w:val="0"/>
      <w:autoSpaceDN w:val="0"/>
      <w:adjustRightInd w:val="0"/>
    </w:pPr>
    <w:rPr>
      <w:rFonts w:ascii="Courier New" w:eastAsia="Times New Roman" w:hAnsi="Courier New" w:cs="Courier New"/>
    </w:rPr>
  </w:style>
  <w:style w:type="character" w:styleId="ad">
    <w:name w:val="Strong"/>
    <w:uiPriority w:val="99"/>
    <w:qFormat/>
    <w:rsid w:val="003E34CF"/>
    <w:rPr>
      <w:rFonts w:cs="Times New Roman"/>
      <w:b/>
    </w:rPr>
  </w:style>
  <w:style w:type="paragraph" w:customStyle="1" w:styleId="ConsNormal">
    <w:name w:val="ConsNormal"/>
    <w:rsid w:val="002017DC"/>
    <w:pPr>
      <w:widowControl w:val="0"/>
      <w:autoSpaceDE w:val="0"/>
      <w:autoSpaceDN w:val="0"/>
      <w:adjustRightInd w:val="0"/>
      <w:ind w:firstLine="720"/>
    </w:pPr>
    <w:rPr>
      <w:rFonts w:ascii="Arial" w:eastAsia="Times New Roman" w:hAnsi="Arial"/>
    </w:rPr>
  </w:style>
  <w:style w:type="character" w:styleId="ae">
    <w:name w:val="Hyperlink"/>
    <w:uiPriority w:val="99"/>
    <w:unhideWhenUsed/>
    <w:rsid w:val="007400AC"/>
    <w:rPr>
      <w:color w:val="0000FF"/>
      <w:u w:val="single"/>
    </w:rPr>
  </w:style>
  <w:style w:type="paragraph" w:customStyle="1" w:styleId="ConsPlusNormal">
    <w:name w:val="ConsPlusNormal"/>
    <w:rsid w:val="007400AC"/>
    <w:pPr>
      <w:widowControl w:val="0"/>
      <w:autoSpaceDE w:val="0"/>
      <w:autoSpaceDN w:val="0"/>
      <w:adjustRightInd w:val="0"/>
      <w:ind w:firstLine="720"/>
    </w:pPr>
    <w:rPr>
      <w:rFonts w:ascii="Arial" w:eastAsia="Times New Roman" w:hAnsi="Arial" w:cs="Arial"/>
    </w:rPr>
  </w:style>
  <w:style w:type="character" w:styleId="af">
    <w:name w:val="FollowedHyperlink"/>
    <w:uiPriority w:val="99"/>
    <w:semiHidden/>
    <w:unhideWhenUsed/>
    <w:rsid w:val="0095101A"/>
    <w:rPr>
      <w:color w:val="800080"/>
      <w:u w:val="single"/>
    </w:rPr>
  </w:style>
  <w:style w:type="paragraph" w:styleId="2">
    <w:name w:val="Body Text Indent 2"/>
    <w:basedOn w:val="a"/>
    <w:link w:val="20"/>
    <w:semiHidden/>
    <w:unhideWhenUsed/>
    <w:rsid w:val="006D19D0"/>
    <w:pPr>
      <w:spacing w:after="120" w:line="480" w:lineRule="auto"/>
      <w:ind w:left="283"/>
    </w:pPr>
  </w:style>
  <w:style w:type="character" w:customStyle="1" w:styleId="20">
    <w:name w:val="Основной текст с отступом 2 Знак"/>
    <w:link w:val="2"/>
    <w:semiHidden/>
    <w:rsid w:val="006D19D0"/>
    <w:rPr>
      <w:rFonts w:ascii="Times New Roman" w:eastAsia="Times New Roman" w:hAnsi="Times New Roman"/>
      <w:sz w:val="24"/>
      <w:szCs w:val="24"/>
    </w:rPr>
  </w:style>
  <w:style w:type="paragraph" w:styleId="af0">
    <w:name w:val="endnote text"/>
    <w:basedOn w:val="a"/>
    <w:link w:val="af1"/>
    <w:uiPriority w:val="99"/>
    <w:semiHidden/>
    <w:unhideWhenUsed/>
    <w:rsid w:val="005553EB"/>
    <w:rPr>
      <w:sz w:val="20"/>
      <w:szCs w:val="20"/>
    </w:rPr>
  </w:style>
  <w:style w:type="character" w:customStyle="1" w:styleId="af1">
    <w:name w:val="Текст концевой сноски Знак"/>
    <w:link w:val="af0"/>
    <w:uiPriority w:val="99"/>
    <w:semiHidden/>
    <w:rsid w:val="005553EB"/>
    <w:rPr>
      <w:rFonts w:ascii="Times New Roman" w:eastAsia="Times New Roman" w:hAnsi="Times New Roman"/>
    </w:rPr>
  </w:style>
  <w:style w:type="character" w:styleId="af2">
    <w:name w:val="endnote reference"/>
    <w:uiPriority w:val="99"/>
    <w:semiHidden/>
    <w:unhideWhenUsed/>
    <w:rsid w:val="005553EB"/>
    <w:rPr>
      <w:vertAlign w:val="superscript"/>
    </w:rPr>
  </w:style>
  <w:style w:type="paragraph" w:styleId="af3">
    <w:name w:val="footnote text"/>
    <w:basedOn w:val="a"/>
    <w:link w:val="af4"/>
    <w:uiPriority w:val="99"/>
    <w:semiHidden/>
    <w:unhideWhenUsed/>
    <w:rsid w:val="005553EB"/>
    <w:rPr>
      <w:sz w:val="20"/>
      <w:szCs w:val="20"/>
    </w:rPr>
  </w:style>
  <w:style w:type="character" w:customStyle="1" w:styleId="af4">
    <w:name w:val="Текст сноски Знак"/>
    <w:link w:val="af3"/>
    <w:uiPriority w:val="99"/>
    <w:semiHidden/>
    <w:rsid w:val="005553EB"/>
    <w:rPr>
      <w:rFonts w:ascii="Times New Roman" w:eastAsia="Times New Roman" w:hAnsi="Times New Roman"/>
    </w:rPr>
  </w:style>
  <w:style w:type="character" w:styleId="af5">
    <w:name w:val="footnote reference"/>
    <w:uiPriority w:val="99"/>
    <w:semiHidden/>
    <w:unhideWhenUsed/>
    <w:rsid w:val="005553EB"/>
    <w:rPr>
      <w:vertAlign w:val="superscript"/>
    </w:rPr>
  </w:style>
  <w:style w:type="character" w:customStyle="1" w:styleId="10">
    <w:name w:val="Заголовок 1 Знак"/>
    <w:link w:val="1"/>
    <w:uiPriority w:val="9"/>
    <w:rsid w:val="005553EB"/>
    <w:rPr>
      <w:rFonts w:ascii="Cambria" w:eastAsia="Times New Roman" w:hAnsi="Cambria" w:cs="Times New Roman"/>
      <w:b/>
      <w:bCs/>
      <w:kern w:val="32"/>
      <w:sz w:val="32"/>
      <w:szCs w:val="32"/>
    </w:rPr>
  </w:style>
  <w:style w:type="character" w:styleId="af6">
    <w:name w:val="Unresolved Mention"/>
    <w:basedOn w:val="a0"/>
    <w:uiPriority w:val="99"/>
    <w:semiHidden/>
    <w:unhideWhenUsed/>
    <w:rsid w:val="00512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1251">
      <w:bodyDiv w:val="1"/>
      <w:marLeft w:val="0"/>
      <w:marRight w:val="0"/>
      <w:marTop w:val="0"/>
      <w:marBottom w:val="0"/>
      <w:divBdr>
        <w:top w:val="none" w:sz="0" w:space="0" w:color="auto"/>
        <w:left w:val="none" w:sz="0" w:space="0" w:color="auto"/>
        <w:bottom w:val="none" w:sz="0" w:space="0" w:color="auto"/>
        <w:right w:val="none" w:sz="0" w:space="0" w:color="auto"/>
      </w:divBdr>
    </w:div>
    <w:div w:id="330330923">
      <w:bodyDiv w:val="1"/>
      <w:marLeft w:val="0"/>
      <w:marRight w:val="0"/>
      <w:marTop w:val="0"/>
      <w:marBottom w:val="0"/>
      <w:divBdr>
        <w:top w:val="none" w:sz="0" w:space="0" w:color="auto"/>
        <w:left w:val="none" w:sz="0" w:space="0" w:color="auto"/>
        <w:bottom w:val="none" w:sz="0" w:space="0" w:color="auto"/>
        <w:right w:val="none" w:sz="0" w:space="0" w:color="auto"/>
      </w:divBdr>
    </w:div>
    <w:div w:id="473983641">
      <w:bodyDiv w:val="1"/>
      <w:marLeft w:val="0"/>
      <w:marRight w:val="0"/>
      <w:marTop w:val="0"/>
      <w:marBottom w:val="0"/>
      <w:divBdr>
        <w:top w:val="none" w:sz="0" w:space="0" w:color="auto"/>
        <w:left w:val="none" w:sz="0" w:space="0" w:color="auto"/>
        <w:bottom w:val="none" w:sz="0" w:space="0" w:color="auto"/>
        <w:right w:val="none" w:sz="0" w:space="0" w:color="auto"/>
      </w:divBdr>
    </w:div>
    <w:div w:id="499197901">
      <w:bodyDiv w:val="1"/>
      <w:marLeft w:val="0"/>
      <w:marRight w:val="0"/>
      <w:marTop w:val="0"/>
      <w:marBottom w:val="0"/>
      <w:divBdr>
        <w:top w:val="none" w:sz="0" w:space="0" w:color="auto"/>
        <w:left w:val="none" w:sz="0" w:space="0" w:color="auto"/>
        <w:bottom w:val="none" w:sz="0" w:space="0" w:color="auto"/>
        <w:right w:val="none" w:sz="0" w:space="0" w:color="auto"/>
      </w:divBdr>
    </w:div>
    <w:div w:id="597255889">
      <w:bodyDiv w:val="1"/>
      <w:marLeft w:val="0"/>
      <w:marRight w:val="0"/>
      <w:marTop w:val="0"/>
      <w:marBottom w:val="0"/>
      <w:divBdr>
        <w:top w:val="none" w:sz="0" w:space="0" w:color="auto"/>
        <w:left w:val="none" w:sz="0" w:space="0" w:color="auto"/>
        <w:bottom w:val="none" w:sz="0" w:space="0" w:color="auto"/>
        <w:right w:val="none" w:sz="0" w:space="0" w:color="auto"/>
      </w:divBdr>
    </w:div>
    <w:div w:id="862480043">
      <w:bodyDiv w:val="1"/>
      <w:marLeft w:val="0"/>
      <w:marRight w:val="0"/>
      <w:marTop w:val="0"/>
      <w:marBottom w:val="0"/>
      <w:divBdr>
        <w:top w:val="none" w:sz="0" w:space="0" w:color="auto"/>
        <w:left w:val="none" w:sz="0" w:space="0" w:color="auto"/>
        <w:bottom w:val="none" w:sz="0" w:space="0" w:color="auto"/>
        <w:right w:val="none" w:sz="0" w:space="0" w:color="auto"/>
      </w:divBdr>
    </w:div>
    <w:div w:id="1055352244">
      <w:bodyDiv w:val="1"/>
      <w:marLeft w:val="0"/>
      <w:marRight w:val="0"/>
      <w:marTop w:val="0"/>
      <w:marBottom w:val="0"/>
      <w:divBdr>
        <w:top w:val="none" w:sz="0" w:space="0" w:color="auto"/>
        <w:left w:val="none" w:sz="0" w:space="0" w:color="auto"/>
        <w:bottom w:val="none" w:sz="0" w:space="0" w:color="auto"/>
        <w:right w:val="none" w:sz="0" w:space="0" w:color="auto"/>
      </w:divBdr>
    </w:div>
    <w:div w:id="1636251552">
      <w:bodyDiv w:val="1"/>
      <w:marLeft w:val="0"/>
      <w:marRight w:val="0"/>
      <w:marTop w:val="0"/>
      <w:marBottom w:val="0"/>
      <w:divBdr>
        <w:top w:val="none" w:sz="0" w:space="0" w:color="auto"/>
        <w:left w:val="none" w:sz="0" w:space="0" w:color="auto"/>
        <w:bottom w:val="none" w:sz="0" w:space="0" w:color="auto"/>
        <w:right w:val="none" w:sz="0" w:space="0" w:color="auto"/>
      </w:divBdr>
    </w:div>
    <w:div w:id="1903714840">
      <w:bodyDiv w:val="1"/>
      <w:marLeft w:val="0"/>
      <w:marRight w:val="0"/>
      <w:marTop w:val="0"/>
      <w:marBottom w:val="0"/>
      <w:divBdr>
        <w:top w:val="none" w:sz="0" w:space="0" w:color="auto"/>
        <w:left w:val="none" w:sz="0" w:space="0" w:color="auto"/>
        <w:bottom w:val="none" w:sz="0" w:space="0" w:color="auto"/>
        <w:right w:val="none" w:sz="0" w:space="0" w:color="auto"/>
      </w:divBdr>
    </w:div>
    <w:div w:id="1908999175">
      <w:bodyDiv w:val="1"/>
      <w:marLeft w:val="0"/>
      <w:marRight w:val="0"/>
      <w:marTop w:val="0"/>
      <w:marBottom w:val="0"/>
      <w:divBdr>
        <w:top w:val="none" w:sz="0" w:space="0" w:color="auto"/>
        <w:left w:val="none" w:sz="0" w:space="0" w:color="auto"/>
        <w:bottom w:val="none" w:sz="0" w:space="0" w:color="auto"/>
        <w:right w:val="none" w:sz="0" w:space="0" w:color="auto"/>
      </w:divBdr>
    </w:div>
    <w:div w:id="20515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C16A532EA5E184BF3B746B66C9638879A92121843B3A03B5CEFFC32074AA1107AC751013959388F71E247BF08457663D34D87CF411l9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D489-6921-40CD-854F-BCF0F13C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1</Pages>
  <Words>3351</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Елена Сергеевна</dc:creator>
  <cp:keywords/>
  <dc:description/>
  <cp:lastModifiedBy>Головатинская Светлана Михайловна</cp:lastModifiedBy>
  <cp:revision>93</cp:revision>
  <cp:lastPrinted>2022-06-07T08:45:00Z</cp:lastPrinted>
  <dcterms:created xsi:type="dcterms:W3CDTF">2022-05-12T06:25:00Z</dcterms:created>
  <dcterms:modified xsi:type="dcterms:W3CDTF">2022-12-28T10:34:00Z</dcterms:modified>
</cp:coreProperties>
</file>